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BCD29" w14:textId="77777777" w:rsidR="0033417A" w:rsidRDefault="00264B57" w:rsidP="00264B57">
      <w:pPr>
        <w:ind w:right="-284"/>
      </w:pPr>
      <w:bookmarkStart w:id="0" w:name="_Hlk160092318"/>
      <w:bookmarkEnd w:id="0"/>
      <w:r w:rsidRPr="0033417A">
        <w:rPr>
          <w:b/>
          <w:noProof/>
        </w:rPr>
        <mc:AlternateContent>
          <mc:Choice Requires="wps">
            <w:drawing>
              <wp:anchor distT="45720" distB="45720" distL="114300" distR="114300" simplePos="0" relativeHeight="251661312" behindDoc="0" locked="0" layoutInCell="1" allowOverlap="1" wp14:anchorId="53F2BAAA" wp14:editId="21EFDB55">
                <wp:simplePos x="0" y="0"/>
                <wp:positionH relativeFrom="column">
                  <wp:posOffset>-81280</wp:posOffset>
                </wp:positionH>
                <wp:positionV relativeFrom="paragraph">
                  <wp:posOffset>205740</wp:posOffset>
                </wp:positionV>
                <wp:extent cx="2343150" cy="1504950"/>
                <wp:effectExtent l="0" t="0" r="19050"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504950"/>
                        </a:xfrm>
                        <a:prstGeom prst="rect">
                          <a:avLst/>
                        </a:prstGeom>
                        <a:solidFill>
                          <a:srgbClr val="FFFFFF"/>
                        </a:solidFill>
                        <a:ln w="9525">
                          <a:solidFill>
                            <a:schemeClr val="bg1"/>
                          </a:solidFill>
                          <a:miter lim="800000"/>
                          <a:headEnd/>
                          <a:tailEnd/>
                        </a:ln>
                      </wps:spPr>
                      <wps:txbx>
                        <w:txbxContent>
                          <w:p w14:paraId="108053D0" w14:textId="77777777" w:rsidR="00620719" w:rsidRPr="00280492" w:rsidRDefault="008905DE" w:rsidP="00F653C6">
                            <w:pPr>
                              <w:spacing w:after="120"/>
                              <w:jc w:val="center"/>
                              <w:rPr>
                                <w:rFonts w:ascii="Times New Roman" w:hAnsi="Times New Roman" w:cs="Times New Roman"/>
                                <w:b/>
                                <w:sz w:val="28"/>
                              </w:rPr>
                            </w:pPr>
                            <w:r w:rsidRPr="00280492">
                              <w:rPr>
                                <w:rFonts w:ascii="Times New Roman" w:hAnsi="Times New Roman" w:cs="Times New Roman"/>
                                <w:b/>
                                <w:sz w:val="28"/>
                              </w:rPr>
                              <w:t>MAIRIE DE THEZAC</w:t>
                            </w:r>
                          </w:p>
                          <w:p w14:paraId="261C0E0F" w14:textId="77777777" w:rsidR="008905DE" w:rsidRPr="00280492" w:rsidRDefault="008905DE" w:rsidP="00F653C6">
                            <w:pPr>
                              <w:spacing w:after="120"/>
                              <w:jc w:val="center"/>
                              <w:rPr>
                                <w:rFonts w:ascii="Times New Roman" w:hAnsi="Times New Roman" w:cs="Times New Roman"/>
                                <w:b/>
                                <w:sz w:val="24"/>
                              </w:rPr>
                            </w:pPr>
                            <w:r w:rsidRPr="00280492">
                              <w:rPr>
                                <w:rFonts w:ascii="Times New Roman" w:hAnsi="Times New Roman" w:cs="Times New Roman"/>
                                <w:b/>
                                <w:sz w:val="24"/>
                              </w:rPr>
                              <w:t>8. Rue Jacques de Thézac</w:t>
                            </w:r>
                          </w:p>
                          <w:p w14:paraId="1D541178" w14:textId="77777777" w:rsidR="008905DE" w:rsidRPr="00280492" w:rsidRDefault="008905DE" w:rsidP="00F653C6">
                            <w:pPr>
                              <w:spacing w:after="240"/>
                              <w:jc w:val="center"/>
                              <w:rPr>
                                <w:rFonts w:ascii="Times New Roman" w:hAnsi="Times New Roman" w:cs="Times New Roman"/>
                                <w:b/>
                                <w:sz w:val="24"/>
                              </w:rPr>
                            </w:pPr>
                            <w:r w:rsidRPr="00280492">
                              <w:rPr>
                                <w:rFonts w:ascii="Times New Roman" w:hAnsi="Times New Roman" w:cs="Times New Roman"/>
                                <w:b/>
                                <w:sz w:val="24"/>
                              </w:rPr>
                              <w:t>17600 THEZAC</w:t>
                            </w:r>
                          </w:p>
                          <w:p w14:paraId="3D2EEF07" w14:textId="77777777" w:rsidR="0033417A" w:rsidRPr="00280492" w:rsidRDefault="00620719" w:rsidP="00F653C6">
                            <w:pPr>
                              <w:spacing w:after="120"/>
                              <w:jc w:val="center"/>
                              <w:rPr>
                                <w:rFonts w:ascii="Times New Roman" w:hAnsi="Times New Roman" w:cs="Times New Roman"/>
                                <w:sz w:val="24"/>
                              </w:rPr>
                            </w:pPr>
                            <w:r w:rsidRPr="00280492">
                              <w:rPr>
                                <w:rFonts w:ascii="Times New Roman" w:hAnsi="Times New Roman" w:cs="Times New Roman"/>
                                <w:b/>
                                <w:sz w:val="24"/>
                              </w:rPr>
                              <w:t>Tel :</w:t>
                            </w:r>
                            <w:r w:rsidRPr="00280492">
                              <w:rPr>
                                <w:rFonts w:ascii="Times New Roman" w:hAnsi="Times New Roman" w:cs="Times New Roman"/>
                                <w:sz w:val="24"/>
                              </w:rPr>
                              <w:t xml:space="preserve"> 05.46.94.82.37</w:t>
                            </w:r>
                          </w:p>
                          <w:p w14:paraId="4C94AF7E" w14:textId="77777777" w:rsidR="00620719" w:rsidRPr="00280492" w:rsidRDefault="00620719" w:rsidP="00620719">
                            <w:pPr>
                              <w:jc w:val="center"/>
                              <w:rPr>
                                <w:rFonts w:ascii="Times New Roman" w:hAnsi="Times New Roman" w:cs="Times New Roman"/>
                                <w:sz w:val="24"/>
                              </w:rPr>
                            </w:pPr>
                            <w:r w:rsidRPr="00280492">
                              <w:rPr>
                                <w:rFonts w:ascii="Times New Roman" w:hAnsi="Times New Roman" w:cs="Times New Roman"/>
                                <w:b/>
                                <w:sz w:val="24"/>
                              </w:rPr>
                              <w:t>@ :</w:t>
                            </w:r>
                            <w:r w:rsidRPr="00280492">
                              <w:rPr>
                                <w:rFonts w:ascii="Times New Roman" w:hAnsi="Times New Roman" w:cs="Times New Roman"/>
                                <w:sz w:val="24"/>
                              </w:rPr>
                              <w:t xml:space="preserve"> mairie@thezac17.fr</w:t>
                            </w:r>
                          </w:p>
                          <w:p w14:paraId="7F1D4757" w14:textId="77777777" w:rsidR="00620719" w:rsidRDefault="006207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F2BAAA" id="_x0000_t202" coordsize="21600,21600" o:spt="202" path="m,l,21600r21600,l21600,xe">
                <v:stroke joinstyle="miter"/>
                <v:path gradientshapeok="t" o:connecttype="rect"/>
              </v:shapetype>
              <v:shape id="Zone de texte 2" o:spid="_x0000_s1026" type="#_x0000_t202" style="position:absolute;margin-left:-6.4pt;margin-top:16.2pt;width:184.5pt;height:11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" strokecolor="white [3212]">
                <v:textbox>
                  <w:txbxContent>
                    <w:p w14:paraId="108053D0" w14:textId="77777777" w:rsidR="00620719" w:rsidRPr="00280492" w:rsidRDefault="008905DE" w:rsidP="00F653C6">
                      <w:pPr>
                        <w:spacing w:after="120"/>
                        <w:jc w:val="center"/>
                        <w:rPr>
                          <w:rFonts w:ascii="Times New Roman" w:hAnsi="Times New Roman" w:cs="Times New Roman"/>
                          <w:b/>
                          <w:sz w:val="28"/>
                        </w:rPr>
                      </w:pPr>
                      <w:r w:rsidRPr="00280492">
                        <w:rPr>
                          <w:rFonts w:ascii="Times New Roman" w:hAnsi="Times New Roman" w:cs="Times New Roman"/>
                          <w:b/>
                          <w:sz w:val="28"/>
                        </w:rPr>
                        <w:t>MAIRIE DE THEZAC</w:t>
                      </w:r>
                    </w:p>
                    <w:p w14:paraId="261C0E0F" w14:textId="77777777" w:rsidR="008905DE" w:rsidRPr="00280492" w:rsidRDefault="008905DE" w:rsidP="00F653C6">
                      <w:pPr>
                        <w:spacing w:after="120"/>
                        <w:jc w:val="center"/>
                        <w:rPr>
                          <w:rFonts w:ascii="Times New Roman" w:hAnsi="Times New Roman" w:cs="Times New Roman"/>
                          <w:b/>
                          <w:sz w:val="24"/>
                        </w:rPr>
                      </w:pPr>
                      <w:r w:rsidRPr="00280492">
                        <w:rPr>
                          <w:rFonts w:ascii="Times New Roman" w:hAnsi="Times New Roman" w:cs="Times New Roman"/>
                          <w:b/>
                          <w:sz w:val="24"/>
                        </w:rPr>
                        <w:t>8. Rue Jacques de Thézac</w:t>
                      </w:r>
                    </w:p>
                    <w:p w14:paraId="1D541178" w14:textId="77777777" w:rsidR="008905DE" w:rsidRPr="00280492" w:rsidRDefault="008905DE" w:rsidP="00F653C6">
                      <w:pPr>
                        <w:spacing w:after="240"/>
                        <w:jc w:val="center"/>
                        <w:rPr>
                          <w:rFonts w:ascii="Times New Roman" w:hAnsi="Times New Roman" w:cs="Times New Roman"/>
                          <w:b/>
                          <w:sz w:val="24"/>
                        </w:rPr>
                      </w:pPr>
                      <w:r w:rsidRPr="00280492">
                        <w:rPr>
                          <w:rFonts w:ascii="Times New Roman" w:hAnsi="Times New Roman" w:cs="Times New Roman"/>
                          <w:b/>
                          <w:sz w:val="24"/>
                        </w:rPr>
                        <w:t>17600 THEZAC</w:t>
                      </w:r>
                    </w:p>
                    <w:p w14:paraId="3D2EEF07" w14:textId="77777777" w:rsidR="0033417A" w:rsidRPr="00280492" w:rsidRDefault="00620719" w:rsidP="00F653C6">
                      <w:pPr>
                        <w:spacing w:after="120"/>
                        <w:jc w:val="center"/>
                        <w:rPr>
                          <w:rFonts w:ascii="Times New Roman" w:hAnsi="Times New Roman" w:cs="Times New Roman"/>
                          <w:sz w:val="24"/>
                        </w:rPr>
                      </w:pPr>
                      <w:r w:rsidRPr="00280492">
                        <w:rPr>
                          <w:rFonts w:ascii="Times New Roman" w:hAnsi="Times New Roman" w:cs="Times New Roman"/>
                          <w:b/>
                          <w:sz w:val="24"/>
                        </w:rPr>
                        <w:t>Tel :</w:t>
                      </w:r>
                      <w:r w:rsidRPr="00280492">
                        <w:rPr>
                          <w:rFonts w:ascii="Times New Roman" w:hAnsi="Times New Roman" w:cs="Times New Roman"/>
                          <w:sz w:val="24"/>
                        </w:rPr>
                        <w:t xml:space="preserve"> 05.46.94.82.37</w:t>
                      </w:r>
                    </w:p>
                    <w:p w14:paraId="4C94AF7E" w14:textId="77777777" w:rsidR="00620719" w:rsidRPr="00280492" w:rsidRDefault="00620719" w:rsidP="00620719">
                      <w:pPr>
                        <w:jc w:val="center"/>
                        <w:rPr>
                          <w:rFonts w:ascii="Times New Roman" w:hAnsi="Times New Roman" w:cs="Times New Roman"/>
                          <w:sz w:val="24"/>
                        </w:rPr>
                      </w:pPr>
                      <w:r w:rsidRPr="00280492">
                        <w:rPr>
                          <w:rFonts w:ascii="Times New Roman" w:hAnsi="Times New Roman" w:cs="Times New Roman"/>
                          <w:b/>
                          <w:sz w:val="24"/>
                        </w:rPr>
                        <w:t>@ :</w:t>
                      </w:r>
                      <w:r w:rsidRPr="00280492">
                        <w:rPr>
                          <w:rFonts w:ascii="Times New Roman" w:hAnsi="Times New Roman" w:cs="Times New Roman"/>
                          <w:sz w:val="24"/>
                        </w:rPr>
                        <w:t xml:space="preserve"> mairie@thezac17.fr</w:t>
                      </w:r>
                    </w:p>
                    <w:p w14:paraId="7F1D4757" w14:textId="77777777" w:rsidR="00620719" w:rsidRDefault="00620719"/>
                  </w:txbxContent>
                </v:textbox>
                <w10:wrap type="square"/>
              </v:shape>
            </w:pict>
          </mc:Fallback>
        </mc:AlternateContent>
      </w:r>
      <w:r w:rsidRPr="0033417A">
        <w:rPr>
          <w:b/>
          <w:noProof/>
        </w:rPr>
        <mc:AlternateContent>
          <mc:Choice Requires="wps">
            <w:drawing>
              <wp:anchor distT="45720" distB="45720" distL="114300" distR="114300" simplePos="0" relativeHeight="251659264" behindDoc="0" locked="0" layoutInCell="1" allowOverlap="1" wp14:anchorId="09BE21FA" wp14:editId="5E2A1BFB">
                <wp:simplePos x="0" y="0"/>
                <wp:positionH relativeFrom="column">
                  <wp:posOffset>4278630</wp:posOffset>
                </wp:positionH>
                <wp:positionV relativeFrom="paragraph">
                  <wp:posOffset>0</wp:posOffset>
                </wp:positionV>
                <wp:extent cx="2200275" cy="1816735"/>
                <wp:effectExtent l="0" t="0" r="28575"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16735"/>
                        </a:xfrm>
                        <a:prstGeom prst="rect">
                          <a:avLst/>
                        </a:prstGeom>
                        <a:solidFill>
                          <a:srgbClr val="FFFFFF"/>
                        </a:solidFill>
                        <a:ln w="9525">
                          <a:solidFill>
                            <a:schemeClr val="bg1"/>
                          </a:solidFill>
                          <a:miter lim="800000"/>
                          <a:headEnd/>
                          <a:tailEnd/>
                        </a:ln>
                      </wps:spPr>
                      <wps:txbx>
                        <w:txbxContent>
                          <w:p w14:paraId="36560FD3" w14:textId="77777777" w:rsidR="0033417A" w:rsidRPr="00280492" w:rsidRDefault="0033417A" w:rsidP="00F653C6">
                            <w:pPr>
                              <w:pBdr>
                                <w:bottom w:val="single" w:sz="4" w:space="1" w:color="auto"/>
                              </w:pBdr>
                              <w:spacing w:after="0"/>
                              <w:jc w:val="center"/>
                              <w:rPr>
                                <w:rFonts w:ascii="Times New Roman" w:hAnsi="Times New Roman" w:cs="Times New Roman"/>
                                <w:b/>
                                <w:sz w:val="36"/>
                              </w:rPr>
                            </w:pPr>
                            <w:r w:rsidRPr="00280492">
                              <w:rPr>
                                <w:rFonts w:ascii="Times New Roman" w:hAnsi="Times New Roman" w:cs="Times New Roman"/>
                                <w:noProof/>
                              </w:rPr>
                              <w:drawing>
                                <wp:inline distT="0" distB="0" distL="0" distR="0" wp14:anchorId="792220EC" wp14:editId="2D55EFC7">
                                  <wp:extent cx="2104389" cy="1123950"/>
                                  <wp:effectExtent l="19050" t="19050" r="10795" b="19050"/>
                                  <wp:docPr id="5" name="Image 5" descr="Restrictions d'eau en Ille-et-Vilaine – La Chapelle de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trictions d'eau en Ille-et-Vilaine – La Chapelle de Bra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9996" cy="1132286"/>
                                          </a:xfrm>
                                          <a:prstGeom prst="rect">
                                            <a:avLst/>
                                          </a:prstGeom>
                                          <a:noFill/>
                                          <a:ln>
                                            <a:solidFill>
                                              <a:schemeClr val="bg1"/>
                                            </a:solidFill>
                                          </a:ln>
                                        </pic:spPr>
                                      </pic:pic>
                                    </a:graphicData>
                                  </a:graphic>
                                </wp:inline>
                              </w:drawing>
                            </w:r>
                          </w:p>
                          <w:p w14:paraId="1EA9E8DF" w14:textId="77777777" w:rsidR="008905DE" w:rsidRPr="00280492" w:rsidRDefault="008905DE" w:rsidP="008905DE">
                            <w:pPr>
                              <w:jc w:val="center"/>
                              <w:rPr>
                                <w:rFonts w:ascii="Times New Roman" w:hAnsi="Times New Roman" w:cs="Times New Roman"/>
                                <w:b/>
                                <w:sz w:val="24"/>
                              </w:rPr>
                            </w:pPr>
                            <w:r w:rsidRPr="00280492">
                              <w:rPr>
                                <w:rFonts w:ascii="Times New Roman" w:hAnsi="Times New Roman" w:cs="Times New Roman"/>
                                <w:b/>
                                <w:sz w:val="24"/>
                              </w:rPr>
                              <w:t>Département de la Charente Maritime</w:t>
                            </w:r>
                          </w:p>
                          <w:p w14:paraId="775776F8" w14:textId="77777777" w:rsidR="008905DE" w:rsidRDefault="008905DE" w:rsidP="00620719">
                            <w:pPr>
                              <w:pBdr>
                                <w:bottom w:val="single" w:sz="4" w:space="1" w:color="auto"/>
                              </w:pBdr>
                              <w:jc w:val="center"/>
                              <w:rPr>
                                <w:b/>
                                <w:sz w:val="36"/>
                              </w:rPr>
                            </w:pPr>
                          </w:p>
                          <w:p w14:paraId="717BFEA1" w14:textId="77777777" w:rsidR="008905DE" w:rsidRDefault="008905DE" w:rsidP="00620719">
                            <w:pPr>
                              <w:pBdr>
                                <w:bottom w:val="single" w:sz="4" w:space="1" w:color="auto"/>
                              </w:pBdr>
                              <w:jc w:val="center"/>
                              <w:rPr>
                                <w:b/>
                                <w:sz w:val="36"/>
                              </w:rPr>
                            </w:pPr>
                          </w:p>
                          <w:p w14:paraId="3CE44E1D" w14:textId="77777777" w:rsidR="008905DE" w:rsidRDefault="008905DE" w:rsidP="00620719">
                            <w:pPr>
                              <w:pBdr>
                                <w:bottom w:val="single" w:sz="4" w:space="1" w:color="auto"/>
                              </w:pBdr>
                              <w:jc w:val="center"/>
                              <w:rPr>
                                <w:b/>
                                <w:sz w:val="36"/>
                              </w:rPr>
                            </w:pPr>
                          </w:p>
                          <w:p w14:paraId="1D959078" w14:textId="77777777" w:rsidR="008905DE" w:rsidRDefault="008905DE" w:rsidP="00620719">
                            <w:pPr>
                              <w:pBdr>
                                <w:bottom w:val="single" w:sz="4" w:space="1" w:color="auto"/>
                              </w:pBdr>
                              <w:jc w:val="center"/>
                              <w:rPr>
                                <w:b/>
                                <w:sz w:val="36"/>
                              </w:rPr>
                            </w:pPr>
                          </w:p>
                          <w:p w14:paraId="0DD40E95" w14:textId="77777777" w:rsidR="008905DE" w:rsidRDefault="008905DE" w:rsidP="00620719">
                            <w:pPr>
                              <w:pBdr>
                                <w:bottom w:val="single" w:sz="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E21FA" id="_x0000_s1027" type="#_x0000_t202" style="position:absolute;margin-left:336.9pt;margin-top:0;width:173.25pt;height:14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" strokecolor="white [3212]">
                <v:textbox>
                  <w:txbxContent>
                    <w:p w14:paraId="36560FD3" w14:textId="77777777" w:rsidR="0033417A" w:rsidRPr="00280492" w:rsidRDefault="0033417A" w:rsidP="00F653C6">
                      <w:pPr>
                        <w:pBdr>
                          <w:bottom w:val="single" w:sz="4" w:space="1" w:color="auto"/>
                        </w:pBdr>
                        <w:spacing w:after="0"/>
                        <w:jc w:val="center"/>
                        <w:rPr>
                          <w:rFonts w:ascii="Times New Roman" w:hAnsi="Times New Roman" w:cs="Times New Roman"/>
                          <w:b/>
                          <w:sz w:val="36"/>
                        </w:rPr>
                      </w:pPr>
                      <w:r w:rsidRPr="00280492">
                        <w:rPr>
                          <w:rFonts w:ascii="Times New Roman" w:hAnsi="Times New Roman" w:cs="Times New Roman"/>
                          <w:noProof/>
                        </w:rPr>
                        <w:drawing>
                          <wp:inline distT="0" distB="0" distL="0" distR="0" wp14:anchorId="792220EC" wp14:editId="2D55EFC7">
                            <wp:extent cx="2104389" cy="1123950"/>
                            <wp:effectExtent l="19050" t="19050" r="10795" b="19050"/>
                            <wp:docPr id="5" name="Image 5" descr="Restrictions d'eau en Ille-et-Vilaine – La Chapelle de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trictions d'eau en Ille-et-Vilaine – La Chapelle de Bra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9996" cy="1132286"/>
                                    </a:xfrm>
                                    <a:prstGeom prst="rect">
                                      <a:avLst/>
                                    </a:prstGeom>
                                    <a:noFill/>
                                    <a:ln>
                                      <a:solidFill>
                                        <a:schemeClr val="bg1"/>
                                      </a:solidFill>
                                    </a:ln>
                                  </pic:spPr>
                                </pic:pic>
                              </a:graphicData>
                            </a:graphic>
                          </wp:inline>
                        </w:drawing>
                      </w:r>
                    </w:p>
                    <w:p w14:paraId="1EA9E8DF" w14:textId="77777777" w:rsidR="008905DE" w:rsidRPr="00280492" w:rsidRDefault="008905DE" w:rsidP="008905DE">
                      <w:pPr>
                        <w:jc w:val="center"/>
                        <w:rPr>
                          <w:rFonts w:ascii="Times New Roman" w:hAnsi="Times New Roman" w:cs="Times New Roman"/>
                          <w:b/>
                          <w:sz w:val="24"/>
                        </w:rPr>
                      </w:pPr>
                      <w:r w:rsidRPr="00280492">
                        <w:rPr>
                          <w:rFonts w:ascii="Times New Roman" w:hAnsi="Times New Roman" w:cs="Times New Roman"/>
                          <w:b/>
                          <w:sz w:val="24"/>
                        </w:rPr>
                        <w:t>Département de la Charente Maritime</w:t>
                      </w:r>
                    </w:p>
                    <w:p w14:paraId="775776F8" w14:textId="77777777" w:rsidR="008905DE" w:rsidRDefault="008905DE" w:rsidP="00620719">
                      <w:pPr>
                        <w:pBdr>
                          <w:bottom w:val="single" w:sz="4" w:space="1" w:color="auto"/>
                        </w:pBdr>
                        <w:jc w:val="center"/>
                        <w:rPr>
                          <w:b/>
                          <w:sz w:val="36"/>
                        </w:rPr>
                      </w:pPr>
                    </w:p>
                    <w:p w14:paraId="717BFEA1" w14:textId="77777777" w:rsidR="008905DE" w:rsidRDefault="008905DE" w:rsidP="00620719">
                      <w:pPr>
                        <w:pBdr>
                          <w:bottom w:val="single" w:sz="4" w:space="1" w:color="auto"/>
                        </w:pBdr>
                        <w:jc w:val="center"/>
                        <w:rPr>
                          <w:b/>
                          <w:sz w:val="36"/>
                        </w:rPr>
                      </w:pPr>
                    </w:p>
                    <w:p w14:paraId="3CE44E1D" w14:textId="77777777" w:rsidR="008905DE" w:rsidRDefault="008905DE" w:rsidP="00620719">
                      <w:pPr>
                        <w:pBdr>
                          <w:bottom w:val="single" w:sz="4" w:space="1" w:color="auto"/>
                        </w:pBdr>
                        <w:jc w:val="center"/>
                        <w:rPr>
                          <w:b/>
                          <w:sz w:val="36"/>
                        </w:rPr>
                      </w:pPr>
                    </w:p>
                    <w:p w14:paraId="1D959078" w14:textId="77777777" w:rsidR="008905DE" w:rsidRDefault="008905DE" w:rsidP="00620719">
                      <w:pPr>
                        <w:pBdr>
                          <w:bottom w:val="single" w:sz="4" w:space="1" w:color="auto"/>
                        </w:pBdr>
                        <w:jc w:val="center"/>
                        <w:rPr>
                          <w:b/>
                          <w:sz w:val="36"/>
                        </w:rPr>
                      </w:pPr>
                    </w:p>
                    <w:p w14:paraId="0DD40E95" w14:textId="77777777" w:rsidR="008905DE" w:rsidRDefault="008905DE" w:rsidP="00620719">
                      <w:pPr>
                        <w:pBdr>
                          <w:bottom w:val="single" w:sz="4" w:space="1" w:color="auto"/>
                        </w:pBdr>
                        <w:jc w:val="center"/>
                      </w:pPr>
                    </w:p>
                  </w:txbxContent>
                </v:textbox>
                <w10:wrap type="square"/>
              </v:shape>
            </w:pict>
          </mc:Fallback>
        </mc:AlternateContent>
      </w:r>
    </w:p>
    <w:p w14:paraId="0F4A9C60" w14:textId="77777777" w:rsidR="0033417A" w:rsidRDefault="0033417A" w:rsidP="00264B57">
      <w:pPr>
        <w:ind w:right="-284"/>
      </w:pPr>
    </w:p>
    <w:p w14:paraId="3C5DD9BB" w14:textId="77777777" w:rsidR="00620719" w:rsidRDefault="00620719" w:rsidP="00264B57">
      <w:pPr>
        <w:ind w:right="-284"/>
      </w:pPr>
    </w:p>
    <w:p w14:paraId="7776A004" w14:textId="77777777" w:rsidR="00620719" w:rsidRDefault="00620719" w:rsidP="00264B57">
      <w:pPr>
        <w:ind w:right="-284"/>
      </w:pPr>
    </w:p>
    <w:p w14:paraId="1CE5A56D" w14:textId="77777777" w:rsidR="00620719" w:rsidRDefault="00620719" w:rsidP="00264B57">
      <w:pPr>
        <w:ind w:right="-284"/>
      </w:pPr>
    </w:p>
    <w:p w14:paraId="310816B2" w14:textId="77777777" w:rsidR="00280492" w:rsidRPr="00F653C6" w:rsidRDefault="00620719" w:rsidP="00264B57">
      <w:pPr>
        <w:ind w:right="-284"/>
      </w:pPr>
      <w:r>
        <w:tab/>
      </w:r>
      <w:r>
        <w:tab/>
      </w:r>
      <w:r>
        <w:tab/>
      </w:r>
      <w:r>
        <w:tab/>
      </w:r>
      <w:r>
        <w:tab/>
      </w:r>
      <w:r>
        <w:tab/>
        <w:t xml:space="preserve"> </w:t>
      </w:r>
    </w:p>
    <w:p w14:paraId="1E5B8B2D" w14:textId="77777777" w:rsidR="00261ACC" w:rsidRPr="00261ACC" w:rsidRDefault="00261ACC" w:rsidP="00264B57">
      <w:pPr>
        <w:pBdr>
          <w:top w:val="single" w:sz="4" w:space="1" w:color="auto"/>
          <w:left w:val="single" w:sz="4" w:space="4" w:color="auto"/>
          <w:bottom w:val="single" w:sz="4" w:space="1" w:color="auto"/>
          <w:right w:val="single" w:sz="4" w:space="4" w:color="auto"/>
        </w:pBdr>
        <w:spacing w:after="0"/>
        <w:ind w:right="-284"/>
        <w:jc w:val="center"/>
        <w:rPr>
          <w:rFonts w:ascii="Times New Roman" w:hAnsi="Times New Roman" w:cs="Times New Roman"/>
          <w:b/>
          <w:sz w:val="12"/>
        </w:rPr>
      </w:pPr>
    </w:p>
    <w:p w14:paraId="38F6EF07" w14:textId="77777777" w:rsidR="00280492" w:rsidRPr="00284B45" w:rsidRDefault="007A02CB" w:rsidP="00264B57">
      <w:pPr>
        <w:pBdr>
          <w:top w:val="single" w:sz="4" w:space="1" w:color="auto"/>
          <w:left w:val="single" w:sz="4" w:space="4" w:color="auto"/>
          <w:bottom w:val="single" w:sz="4" w:space="1" w:color="auto"/>
          <w:right w:val="single" w:sz="4" w:space="4" w:color="auto"/>
        </w:pBdr>
        <w:spacing w:after="0"/>
        <w:ind w:right="-284"/>
        <w:jc w:val="center"/>
        <w:rPr>
          <w:rFonts w:ascii="Times New Roman" w:hAnsi="Times New Roman" w:cs="Times New Roman"/>
          <w:b/>
          <w:sz w:val="32"/>
        </w:rPr>
      </w:pPr>
      <w:r w:rsidRPr="00284B45">
        <w:rPr>
          <w:rFonts w:ascii="Times New Roman" w:hAnsi="Times New Roman" w:cs="Times New Roman"/>
          <w:b/>
          <w:sz w:val="32"/>
        </w:rPr>
        <w:t>Procès-verbal de la</w:t>
      </w:r>
      <w:r w:rsidR="00280492" w:rsidRPr="00284B45">
        <w:rPr>
          <w:rFonts w:ascii="Times New Roman" w:hAnsi="Times New Roman" w:cs="Times New Roman"/>
          <w:b/>
          <w:sz w:val="32"/>
        </w:rPr>
        <w:t xml:space="preserve"> séance du conseil municipal </w:t>
      </w:r>
    </w:p>
    <w:p w14:paraId="743CA36D" w14:textId="272FD9C3" w:rsidR="00280492" w:rsidRDefault="00280492" w:rsidP="00264B57">
      <w:pPr>
        <w:pBdr>
          <w:top w:val="single" w:sz="4" w:space="1" w:color="auto"/>
          <w:left w:val="single" w:sz="4" w:space="4" w:color="auto"/>
          <w:bottom w:val="single" w:sz="4" w:space="1" w:color="auto"/>
          <w:right w:val="single" w:sz="4" w:space="4" w:color="auto"/>
        </w:pBdr>
        <w:spacing w:after="0"/>
        <w:ind w:right="-284"/>
        <w:jc w:val="center"/>
        <w:rPr>
          <w:rFonts w:ascii="Times New Roman" w:hAnsi="Times New Roman" w:cs="Times New Roman"/>
          <w:b/>
          <w:sz w:val="32"/>
        </w:rPr>
      </w:pPr>
      <w:r w:rsidRPr="00284B45">
        <w:rPr>
          <w:rFonts w:ascii="Times New Roman" w:hAnsi="Times New Roman" w:cs="Times New Roman"/>
          <w:b/>
          <w:sz w:val="32"/>
        </w:rPr>
        <w:t xml:space="preserve">Du </w:t>
      </w:r>
      <w:r w:rsidR="00BB0503">
        <w:rPr>
          <w:rFonts w:ascii="Times New Roman" w:hAnsi="Times New Roman" w:cs="Times New Roman"/>
          <w:b/>
          <w:sz w:val="32"/>
        </w:rPr>
        <w:t>02 avril</w:t>
      </w:r>
      <w:r w:rsidR="00E808F6">
        <w:rPr>
          <w:rFonts w:ascii="Times New Roman" w:hAnsi="Times New Roman" w:cs="Times New Roman"/>
          <w:b/>
          <w:sz w:val="32"/>
        </w:rPr>
        <w:t xml:space="preserve"> 2024</w:t>
      </w:r>
      <w:r w:rsidRPr="00284B45">
        <w:rPr>
          <w:rFonts w:ascii="Times New Roman" w:hAnsi="Times New Roman" w:cs="Times New Roman"/>
          <w:b/>
          <w:sz w:val="32"/>
        </w:rPr>
        <w:t xml:space="preserve"> – </w:t>
      </w:r>
      <w:r w:rsidR="00802B14">
        <w:rPr>
          <w:rFonts w:ascii="Times New Roman" w:hAnsi="Times New Roman" w:cs="Times New Roman"/>
          <w:b/>
          <w:sz w:val="32"/>
        </w:rPr>
        <w:t>20</w:t>
      </w:r>
      <w:r w:rsidRPr="00284B45">
        <w:rPr>
          <w:rFonts w:ascii="Times New Roman" w:hAnsi="Times New Roman" w:cs="Times New Roman"/>
          <w:b/>
          <w:sz w:val="32"/>
        </w:rPr>
        <w:t>h00</w:t>
      </w:r>
    </w:p>
    <w:p w14:paraId="55567C2A" w14:textId="77777777" w:rsidR="00261ACC" w:rsidRPr="00261ACC" w:rsidRDefault="00261ACC" w:rsidP="00264B57">
      <w:pPr>
        <w:pBdr>
          <w:top w:val="single" w:sz="4" w:space="1" w:color="auto"/>
          <w:left w:val="single" w:sz="4" w:space="4" w:color="auto"/>
          <w:bottom w:val="single" w:sz="4" w:space="1" w:color="auto"/>
          <w:right w:val="single" w:sz="4" w:space="4" w:color="auto"/>
        </w:pBdr>
        <w:spacing w:after="120"/>
        <w:ind w:right="-284"/>
        <w:jc w:val="center"/>
        <w:rPr>
          <w:rFonts w:ascii="Times New Roman" w:hAnsi="Times New Roman" w:cs="Times New Roman"/>
          <w:b/>
          <w:sz w:val="12"/>
        </w:rPr>
      </w:pPr>
    </w:p>
    <w:p w14:paraId="71E642ED" w14:textId="77777777" w:rsidR="00D17670" w:rsidRDefault="00D17670" w:rsidP="00264B57">
      <w:pPr>
        <w:widowControl w:val="0"/>
        <w:autoSpaceDE w:val="0"/>
        <w:autoSpaceDN w:val="0"/>
        <w:adjustRightInd w:val="0"/>
        <w:spacing w:after="0" w:line="240" w:lineRule="auto"/>
        <w:ind w:right="-284"/>
        <w:jc w:val="both"/>
        <w:rPr>
          <w:rFonts w:ascii="Times New Roman" w:eastAsia="Times New Roman" w:hAnsi="Times New Roman" w:cs="Times New Roman"/>
          <w:lang w:eastAsia="fr-FR"/>
        </w:rPr>
      </w:pPr>
    </w:p>
    <w:p w14:paraId="2243EACA" w14:textId="6C75061B" w:rsidR="00BA42DD" w:rsidRDefault="00BA42DD" w:rsidP="00BA42DD">
      <w:pPr>
        <w:widowControl w:val="0"/>
        <w:autoSpaceDE w:val="0"/>
        <w:autoSpaceDN w:val="0"/>
        <w:adjustRightInd w:val="0"/>
        <w:spacing w:after="0" w:line="240" w:lineRule="auto"/>
        <w:ind w:right="-284"/>
        <w:jc w:val="both"/>
        <w:rPr>
          <w:rFonts w:ascii="Times New Roman" w:eastAsia="Times New Roman" w:hAnsi="Times New Roman" w:cs="Times New Roman"/>
          <w:lang w:eastAsia="fr-FR"/>
        </w:rPr>
      </w:pPr>
      <w:r>
        <w:rPr>
          <w:rFonts w:ascii="Times New Roman" w:eastAsia="Times New Roman" w:hAnsi="Times New Roman" w:cs="Times New Roman"/>
          <w:lang w:eastAsia="fr-FR"/>
        </w:rPr>
        <w:t>L’an deux mil vingt-</w:t>
      </w:r>
      <w:r w:rsidR="00E808F6">
        <w:rPr>
          <w:rFonts w:ascii="Times New Roman" w:eastAsia="Times New Roman" w:hAnsi="Times New Roman" w:cs="Times New Roman"/>
          <w:lang w:eastAsia="fr-FR"/>
        </w:rPr>
        <w:t>quatre</w:t>
      </w:r>
      <w:r>
        <w:rPr>
          <w:rFonts w:ascii="Times New Roman" w:eastAsia="Times New Roman" w:hAnsi="Times New Roman" w:cs="Times New Roman"/>
          <w:lang w:eastAsia="fr-FR"/>
        </w:rPr>
        <w:t xml:space="preserve">, </w:t>
      </w:r>
      <w:proofErr w:type="gramStart"/>
      <w:r>
        <w:rPr>
          <w:rFonts w:ascii="Times New Roman" w:eastAsia="Times New Roman" w:hAnsi="Times New Roman" w:cs="Times New Roman"/>
          <w:lang w:eastAsia="fr-FR"/>
        </w:rPr>
        <w:t xml:space="preserve">le </w:t>
      </w:r>
      <w:r w:rsidR="00BB0503">
        <w:rPr>
          <w:rFonts w:ascii="Times New Roman" w:eastAsia="Times New Roman" w:hAnsi="Times New Roman" w:cs="Times New Roman"/>
          <w:lang w:eastAsia="fr-FR"/>
        </w:rPr>
        <w:t>deux avril</w:t>
      </w:r>
      <w:proofErr w:type="gramEnd"/>
      <w:r>
        <w:rPr>
          <w:rFonts w:ascii="Times New Roman" w:eastAsia="Times New Roman" w:hAnsi="Times New Roman" w:cs="Times New Roman"/>
          <w:lang w:eastAsia="fr-FR"/>
        </w:rPr>
        <w:t xml:space="preserve"> à </w:t>
      </w:r>
      <w:r w:rsidR="00802B14">
        <w:rPr>
          <w:rFonts w:ascii="Times New Roman" w:eastAsia="Times New Roman" w:hAnsi="Times New Roman" w:cs="Times New Roman"/>
          <w:lang w:eastAsia="fr-FR"/>
        </w:rPr>
        <w:t>vingt</w:t>
      </w:r>
      <w:r w:rsidR="00E808F6">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heures, le Conseil Municipal de la commune de Thézac, dûment convoqué le </w:t>
      </w:r>
      <w:r w:rsidR="00BB0503">
        <w:rPr>
          <w:rFonts w:ascii="Times New Roman" w:eastAsia="Times New Roman" w:hAnsi="Times New Roman" w:cs="Times New Roman"/>
          <w:lang w:eastAsia="fr-FR"/>
        </w:rPr>
        <w:t>25 mars</w:t>
      </w:r>
      <w:r w:rsidR="00E808F6">
        <w:rPr>
          <w:rFonts w:ascii="Times New Roman" w:eastAsia="Times New Roman" w:hAnsi="Times New Roman" w:cs="Times New Roman"/>
          <w:lang w:eastAsia="fr-FR"/>
        </w:rPr>
        <w:t xml:space="preserve"> 2024</w:t>
      </w:r>
      <w:r>
        <w:rPr>
          <w:rFonts w:ascii="Times New Roman" w:eastAsia="Times New Roman" w:hAnsi="Times New Roman" w:cs="Times New Roman"/>
          <w:lang w:eastAsia="fr-FR"/>
        </w:rPr>
        <w:t>, s’est réuni en session ordinaire, à la mairie, sous la Présidence de Mme Louisette ROLLAND Maire,</w:t>
      </w:r>
    </w:p>
    <w:p w14:paraId="22930952" w14:textId="60F84D42" w:rsidR="00BA42DD" w:rsidRDefault="00BA42DD" w:rsidP="00BA42DD">
      <w:pPr>
        <w:widowControl w:val="0"/>
        <w:autoSpaceDE w:val="0"/>
        <w:autoSpaceDN w:val="0"/>
        <w:adjustRightInd w:val="0"/>
        <w:spacing w:after="0" w:line="240" w:lineRule="auto"/>
        <w:ind w:right="-284"/>
        <w:jc w:val="both"/>
        <w:rPr>
          <w:rFonts w:ascii="Times New Roman" w:eastAsia="Times New Roman" w:hAnsi="Times New Roman" w:cs="Times New Roman"/>
          <w:lang w:eastAsia="fr-FR"/>
        </w:rPr>
      </w:pPr>
      <w:r>
        <w:rPr>
          <w:rFonts w:ascii="Times New Roman" w:eastAsia="Times New Roman" w:hAnsi="Times New Roman" w:cs="Times New Roman"/>
          <w:b/>
          <w:bCs/>
          <w:lang w:eastAsia="fr-FR"/>
        </w:rPr>
        <w:t>Etaient présents</w:t>
      </w:r>
      <w:r>
        <w:rPr>
          <w:rFonts w:ascii="Times New Roman" w:eastAsia="Times New Roman" w:hAnsi="Times New Roman" w:cs="Times New Roman"/>
          <w:lang w:eastAsia="fr-FR"/>
        </w:rPr>
        <w:t xml:space="preserve"> </w:t>
      </w:r>
      <w:r>
        <w:rPr>
          <w:rFonts w:ascii="Times New Roman" w:eastAsia="Times New Roman" w:hAnsi="Times New Roman" w:cs="Times New Roman"/>
          <w:b/>
          <w:bCs/>
          <w:lang w:eastAsia="fr-FR"/>
        </w:rPr>
        <w:t>:</w:t>
      </w:r>
      <w:r>
        <w:rPr>
          <w:rFonts w:ascii="Times New Roman" w:eastAsia="Times New Roman" w:hAnsi="Times New Roman" w:cs="Times New Roman"/>
          <w:lang w:eastAsia="fr-FR"/>
        </w:rPr>
        <w:t xml:space="preserve"> Mme Louisette ROLLAND, Mme Catherine HERAULT, Mme Isabelle GELISSE ;</w:t>
      </w:r>
      <w:r w:rsidR="00E808F6">
        <w:rPr>
          <w:rFonts w:ascii="Times New Roman" w:eastAsia="Times New Roman" w:hAnsi="Times New Roman" w:cs="Times New Roman"/>
          <w:lang w:eastAsia="fr-FR"/>
        </w:rPr>
        <w:t xml:space="preserve"> M.</w:t>
      </w:r>
      <w:r>
        <w:rPr>
          <w:rFonts w:ascii="Times New Roman" w:eastAsia="Times New Roman" w:hAnsi="Times New Roman" w:cs="Times New Roman"/>
          <w:lang w:eastAsia="fr-FR"/>
        </w:rPr>
        <w:t xml:space="preserve"> Pierre BRIDIER</w:t>
      </w:r>
      <w:r w:rsidR="009741BA">
        <w:rPr>
          <w:rFonts w:ascii="Times New Roman" w:eastAsia="Times New Roman" w:hAnsi="Times New Roman" w:cs="Times New Roman"/>
          <w:lang w:eastAsia="fr-FR"/>
        </w:rPr>
        <w:t> ;</w:t>
      </w:r>
      <w:r>
        <w:rPr>
          <w:rFonts w:ascii="Times New Roman" w:eastAsia="Times New Roman" w:hAnsi="Times New Roman" w:cs="Times New Roman"/>
          <w:lang w:eastAsia="fr-FR"/>
        </w:rPr>
        <w:t xml:space="preserve"> M. Christophe TETARD, M. Alain GOURBIL ; M. Marc BIESSE</w:t>
      </w:r>
      <w:r w:rsidR="00E808F6">
        <w:rPr>
          <w:rFonts w:ascii="Times New Roman" w:eastAsia="Times New Roman" w:hAnsi="Times New Roman" w:cs="Times New Roman"/>
          <w:lang w:eastAsia="fr-FR"/>
        </w:rPr>
        <w:t> ; M. Jean-Luc RENOU</w:t>
      </w:r>
    </w:p>
    <w:p w14:paraId="7DD962A1" w14:textId="7A1AE980" w:rsidR="00BA42DD" w:rsidRDefault="00BA42DD" w:rsidP="00BA42DD">
      <w:pPr>
        <w:widowControl w:val="0"/>
        <w:autoSpaceDE w:val="0"/>
        <w:autoSpaceDN w:val="0"/>
        <w:adjustRightInd w:val="0"/>
        <w:spacing w:after="0" w:line="240" w:lineRule="auto"/>
        <w:ind w:right="-284"/>
        <w:jc w:val="both"/>
      </w:pPr>
      <w:r>
        <w:rPr>
          <w:rFonts w:ascii="Times New Roman" w:eastAsia="Times New Roman" w:hAnsi="Times New Roman" w:cs="Times New Roman"/>
          <w:b/>
          <w:bCs/>
          <w:lang w:eastAsia="fr-FR"/>
        </w:rPr>
        <w:t>Excusé(e-s) sans pouvoir</w:t>
      </w:r>
      <w:r>
        <w:t> :</w:t>
      </w:r>
      <w:r>
        <w:rPr>
          <w:rFonts w:ascii="Times New Roman" w:eastAsia="Times New Roman" w:hAnsi="Times New Roman" w:cs="Times New Roman"/>
          <w:lang w:eastAsia="fr-FR"/>
        </w:rPr>
        <w:t xml:space="preserve"> </w:t>
      </w:r>
      <w:r w:rsidR="00BB0503">
        <w:rPr>
          <w:rFonts w:ascii="Times New Roman" w:eastAsia="Times New Roman" w:hAnsi="Times New Roman" w:cs="Times New Roman"/>
          <w:lang w:eastAsia="fr-FR"/>
        </w:rPr>
        <w:t>Mme Cindy MARTIN ; M. Bruno BETELAUD</w:t>
      </w:r>
    </w:p>
    <w:p w14:paraId="17A9C482" w14:textId="77777777" w:rsidR="00BA42DD" w:rsidRDefault="00BA42DD" w:rsidP="00BA42DD">
      <w:pPr>
        <w:widowControl w:val="0"/>
        <w:autoSpaceDE w:val="0"/>
        <w:autoSpaceDN w:val="0"/>
        <w:adjustRightInd w:val="0"/>
        <w:spacing w:after="0" w:line="240" w:lineRule="auto"/>
        <w:ind w:right="-284"/>
        <w:jc w:val="both"/>
        <w:rPr>
          <w:rFonts w:ascii="Times New Roman" w:eastAsia="Times New Roman" w:hAnsi="Times New Roman" w:cs="Times New Roman"/>
          <w:lang w:eastAsia="fr-FR"/>
        </w:rPr>
      </w:pPr>
      <w:r>
        <w:rPr>
          <w:rFonts w:ascii="Times New Roman" w:eastAsia="Times New Roman" w:hAnsi="Times New Roman" w:cs="Times New Roman"/>
          <w:b/>
          <w:bCs/>
          <w:lang w:eastAsia="fr-FR"/>
        </w:rPr>
        <w:t>Excusés avec pouvoir donné conformément aux dispositions de l'article L 2121-20 du Code Général des Collectivités Territoriales :</w:t>
      </w:r>
      <w:r>
        <w:rPr>
          <w:rFonts w:ascii="Times New Roman" w:eastAsia="Times New Roman" w:hAnsi="Times New Roman" w:cs="Times New Roman"/>
          <w:lang w:eastAsia="fr-FR"/>
        </w:rPr>
        <w:t xml:space="preserve">  </w:t>
      </w:r>
    </w:p>
    <w:p w14:paraId="66E4792E" w14:textId="5657E03E" w:rsidR="00BA42DD" w:rsidRDefault="00BA42DD" w:rsidP="00BA42DD">
      <w:pPr>
        <w:widowControl w:val="0"/>
        <w:autoSpaceDE w:val="0"/>
        <w:autoSpaceDN w:val="0"/>
        <w:adjustRightInd w:val="0"/>
        <w:spacing w:after="0" w:line="240" w:lineRule="auto"/>
        <w:ind w:right="-284"/>
        <w:jc w:val="both"/>
        <w:rPr>
          <w:rFonts w:ascii="Times New Roman" w:eastAsia="Times New Roman" w:hAnsi="Times New Roman" w:cs="Times New Roman"/>
          <w:lang w:eastAsia="fr-FR"/>
        </w:rPr>
      </w:pPr>
      <w:r>
        <w:rPr>
          <w:rFonts w:ascii="Times New Roman" w:eastAsia="Times New Roman" w:hAnsi="Times New Roman" w:cs="Times New Roman"/>
          <w:b/>
          <w:bCs/>
          <w:lang w:eastAsia="fr-FR"/>
        </w:rPr>
        <w:t>Absent(e-s) :</w:t>
      </w:r>
      <w:r w:rsidR="00BB0503" w:rsidRPr="00BB0503">
        <w:rPr>
          <w:rFonts w:ascii="Times New Roman" w:eastAsia="Times New Roman" w:hAnsi="Times New Roman" w:cs="Times New Roman"/>
          <w:lang w:eastAsia="fr-FR"/>
        </w:rPr>
        <w:t xml:space="preserve"> </w:t>
      </w:r>
      <w:r w:rsidR="00BB0503">
        <w:rPr>
          <w:rFonts w:ascii="Times New Roman" w:eastAsia="Times New Roman" w:hAnsi="Times New Roman" w:cs="Times New Roman"/>
          <w:lang w:eastAsia="fr-FR"/>
        </w:rPr>
        <w:t>M. Stéphane FLEURET</w:t>
      </w:r>
    </w:p>
    <w:p w14:paraId="6609BE43" w14:textId="56E94182" w:rsidR="00BA42DD" w:rsidRDefault="00BA42DD" w:rsidP="00BA42DD">
      <w:pPr>
        <w:widowControl w:val="0"/>
        <w:autoSpaceDE w:val="0"/>
        <w:autoSpaceDN w:val="0"/>
        <w:adjustRightInd w:val="0"/>
        <w:spacing w:after="0" w:line="240" w:lineRule="auto"/>
        <w:ind w:right="-284"/>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t>Secrétaire de séance</w:t>
      </w:r>
      <w:r>
        <w:rPr>
          <w:rFonts w:ascii="Times New Roman" w:eastAsia="Times New Roman" w:hAnsi="Times New Roman" w:cs="Times New Roman"/>
          <w:lang w:eastAsia="fr-FR"/>
        </w:rPr>
        <w:t xml:space="preserve"> : </w:t>
      </w:r>
      <w:r w:rsidR="00BB0503">
        <w:rPr>
          <w:rFonts w:ascii="Times New Roman" w:eastAsia="Times New Roman" w:hAnsi="Times New Roman" w:cs="Times New Roman"/>
          <w:lang w:eastAsia="fr-FR"/>
        </w:rPr>
        <w:t>; M. Pierre BRIDIER</w:t>
      </w:r>
    </w:p>
    <w:p w14:paraId="4ED63F08" w14:textId="77777777" w:rsidR="00CA6B37" w:rsidRPr="007C2BB6" w:rsidRDefault="00CA6B37" w:rsidP="00264B57">
      <w:pPr>
        <w:widowControl w:val="0"/>
        <w:autoSpaceDE w:val="0"/>
        <w:autoSpaceDN w:val="0"/>
        <w:adjustRightInd w:val="0"/>
        <w:spacing w:after="0" w:line="240" w:lineRule="auto"/>
        <w:ind w:right="-284"/>
        <w:jc w:val="both"/>
        <w:rPr>
          <w:rFonts w:ascii="Times New Roman" w:eastAsia="Times New Roman" w:hAnsi="Times New Roman" w:cs="Times New Roman"/>
          <w:highlight w:val="yellow"/>
          <w:lang w:eastAsia="fr-FR"/>
        </w:rPr>
      </w:pPr>
    </w:p>
    <w:p w14:paraId="0C3CE88E" w14:textId="77777777" w:rsidR="00CA6B37" w:rsidRPr="007C2BB6" w:rsidRDefault="00CA6B37" w:rsidP="00264B57">
      <w:pPr>
        <w:widowControl w:val="0"/>
        <w:autoSpaceDE w:val="0"/>
        <w:autoSpaceDN w:val="0"/>
        <w:adjustRightInd w:val="0"/>
        <w:spacing w:after="0" w:line="240" w:lineRule="auto"/>
        <w:ind w:right="-284"/>
        <w:jc w:val="both"/>
        <w:rPr>
          <w:rFonts w:ascii="Times New Roman" w:eastAsia="Times New Roman" w:hAnsi="Times New Roman" w:cs="Times New Roman"/>
          <w:lang w:eastAsia="fr-FR"/>
        </w:rPr>
      </w:pPr>
      <w:r w:rsidRPr="007C2BB6">
        <w:rPr>
          <w:rFonts w:ascii="Times New Roman" w:eastAsia="Times New Roman" w:hAnsi="Times New Roman" w:cs="Times New Roman"/>
          <w:lang w:eastAsia="fr-FR"/>
        </w:rPr>
        <w:t xml:space="preserve">Lesquels forment la majorité des membres en exercice et peuvent valablement délibérer en exécution de l’article L.2121-17 du Code Général des Collectivités Territoriales. </w:t>
      </w:r>
    </w:p>
    <w:p w14:paraId="17B2507A" w14:textId="77777777" w:rsidR="00CA6B37" w:rsidRPr="007C2BB6" w:rsidRDefault="00CA6B37" w:rsidP="00264B57">
      <w:pPr>
        <w:widowControl w:val="0"/>
        <w:autoSpaceDE w:val="0"/>
        <w:autoSpaceDN w:val="0"/>
        <w:adjustRightInd w:val="0"/>
        <w:spacing w:after="0" w:line="240" w:lineRule="auto"/>
        <w:ind w:right="-284"/>
        <w:jc w:val="both"/>
        <w:rPr>
          <w:rFonts w:ascii="Times New Roman" w:eastAsia="Times New Roman" w:hAnsi="Times New Roman" w:cs="Times New Roman"/>
          <w:highlight w:val="yellow"/>
          <w:lang w:eastAsia="fr-FR"/>
        </w:rPr>
      </w:pPr>
    </w:p>
    <w:p w14:paraId="2EC61756" w14:textId="558DE891" w:rsidR="00CA6B37" w:rsidRPr="007C2BB6" w:rsidRDefault="00CA6B37" w:rsidP="00264B57">
      <w:pPr>
        <w:widowControl w:val="0"/>
        <w:autoSpaceDE w:val="0"/>
        <w:autoSpaceDN w:val="0"/>
        <w:adjustRightInd w:val="0"/>
        <w:spacing w:after="0" w:line="240" w:lineRule="auto"/>
        <w:ind w:right="-284"/>
        <w:jc w:val="both"/>
        <w:rPr>
          <w:rFonts w:ascii="Times New Roman" w:eastAsia="Times New Roman" w:hAnsi="Times New Roman" w:cs="Times New Roman"/>
          <w:lang w:eastAsia="fr-FR"/>
        </w:rPr>
      </w:pPr>
      <w:r w:rsidRPr="007C2BB6">
        <w:rPr>
          <w:rFonts w:ascii="Times New Roman" w:eastAsia="Times New Roman" w:hAnsi="Times New Roman" w:cs="Times New Roman"/>
          <w:lang w:eastAsia="fr-FR"/>
        </w:rPr>
        <w:t>Madame le Maire ayant ouvert la séance, elle a procédé en conformité avec l’article</w:t>
      </w:r>
      <w:r w:rsidR="00B466DF" w:rsidRPr="007C2BB6">
        <w:rPr>
          <w:rFonts w:ascii="Times New Roman" w:eastAsia="Times New Roman" w:hAnsi="Times New Roman" w:cs="Times New Roman"/>
          <w:lang w:eastAsia="fr-FR"/>
        </w:rPr>
        <w:t xml:space="preserve"> </w:t>
      </w:r>
      <w:r w:rsidRPr="007C2BB6">
        <w:rPr>
          <w:rFonts w:ascii="Times New Roman" w:eastAsia="Times New Roman" w:hAnsi="Times New Roman" w:cs="Times New Roman"/>
          <w:lang w:eastAsia="fr-FR"/>
        </w:rPr>
        <w:t>L2121-15 du Code Général des Collectivités Territoriales à la désignation d’un secrétaire de séance.</w:t>
      </w:r>
      <w:r w:rsidR="00BB0503">
        <w:rPr>
          <w:rFonts w:ascii="Times New Roman" w:eastAsia="Times New Roman" w:hAnsi="Times New Roman" w:cs="Times New Roman"/>
          <w:lang w:eastAsia="fr-FR"/>
        </w:rPr>
        <w:t xml:space="preserve"> M. Pierre BRIDIER</w:t>
      </w:r>
      <w:r w:rsidR="00BB0503" w:rsidRPr="005B55FB">
        <w:rPr>
          <w:rFonts w:ascii="Times New Roman" w:eastAsia="Times New Roman" w:hAnsi="Times New Roman" w:cs="Times New Roman"/>
          <w:lang w:eastAsia="fr-FR"/>
        </w:rPr>
        <w:t xml:space="preserve"> </w:t>
      </w:r>
      <w:r w:rsidR="00802B14" w:rsidRPr="005B55FB">
        <w:rPr>
          <w:rFonts w:ascii="Times New Roman" w:eastAsia="Times New Roman" w:hAnsi="Times New Roman" w:cs="Times New Roman"/>
          <w:lang w:eastAsia="fr-FR"/>
        </w:rPr>
        <w:t>est</w:t>
      </w:r>
      <w:r w:rsidRPr="007C2BB6">
        <w:rPr>
          <w:rFonts w:ascii="Times New Roman" w:eastAsia="Times New Roman" w:hAnsi="Times New Roman" w:cs="Times New Roman"/>
          <w:lang w:eastAsia="fr-FR"/>
        </w:rPr>
        <w:t xml:space="preserve"> désigné</w:t>
      </w:r>
      <w:r w:rsidR="00F653C6" w:rsidRPr="007C2BB6">
        <w:rPr>
          <w:rFonts w:ascii="Times New Roman" w:eastAsia="Times New Roman" w:hAnsi="Times New Roman" w:cs="Times New Roman"/>
          <w:lang w:eastAsia="fr-FR"/>
        </w:rPr>
        <w:t>(</w:t>
      </w:r>
      <w:r w:rsidRPr="007C2BB6">
        <w:rPr>
          <w:rFonts w:ascii="Times New Roman" w:eastAsia="Times New Roman" w:hAnsi="Times New Roman" w:cs="Times New Roman"/>
          <w:lang w:eastAsia="fr-FR"/>
        </w:rPr>
        <w:t>e</w:t>
      </w:r>
      <w:r w:rsidR="00F653C6" w:rsidRPr="007C2BB6">
        <w:rPr>
          <w:rFonts w:ascii="Times New Roman" w:eastAsia="Times New Roman" w:hAnsi="Times New Roman" w:cs="Times New Roman"/>
          <w:lang w:eastAsia="fr-FR"/>
        </w:rPr>
        <w:t>)</w:t>
      </w:r>
      <w:r w:rsidRPr="007C2BB6">
        <w:rPr>
          <w:rFonts w:ascii="Times New Roman" w:eastAsia="Times New Roman" w:hAnsi="Times New Roman" w:cs="Times New Roman"/>
          <w:lang w:eastAsia="fr-FR"/>
        </w:rPr>
        <w:t xml:space="preserve"> pour remplir ces fonctions qu’</w:t>
      </w:r>
      <w:r w:rsidR="00F653C6" w:rsidRPr="007C2BB6">
        <w:rPr>
          <w:rFonts w:ascii="Times New Roman" w:eastAsia="Times New Roman" w:hAnsi="Times New Roman" w:cs="Times New Roman"/>
          <w:lang w:eastAsia="fr-FR"/>
        </w:rPr>
        <w:t>il(</w:t>
      </w:r>
      <w:r w:rsidRPr="007C2BB6">
        <w:rPr>
          <w:rFonts w:ascii="Times New Roman" w:eastAsia="Times New Roman" w:hAnsi="Times New Roman" w:cs="Times New Roman"/>
          <w:lang w:eastAsia="fr-FR"/>
        </w:rPr>
        <w:t>elle</w:t>
      </w:r>
      <w:r w:rsidR="00F653C6" w:rsidRPr="007C2BB6">
        <w:rPr>
          <w:rFonts w:ascii="Times New Roman" w:eastAsia="Times New Roman" w:hAnsi="Times New Roman" w:cs="Times New Roman"/>
          <w:lang w:eastAsia="fr-FR"/>
        </w:rPr>
        <w:t>)</w:t>
      </w:r>
      <w:r w:rsidRPr="007C2BB6">
        <w:rPr>
          <w:rFonts w:ascii="Times New Roman" w:eastAsia="Times New Roman" w:hAnsi="Times New Roman" w:cs="Times New Roman"/>
          <w:lang w:eastAsia="fr-FR"/>
        </w:rPr>
        <w:t xml:space="preserve"> accepte.</w:t>
      </w:r>
    </w:p>
    <w:p w14:paraId="007A0EDF" w14:textId="4F360A5E" w:rsidR="00280492" w:rsidRDefault="00280492" w:rsidP="00264B57">
      <w:pPr>
        <w:pBdr>
          <w:bottom w:val="single" w:sz="6" w:space="1" w:color="auto"/>
        </w:pBdr>
        <w:ind w:right="-284"/>
        <w:jc w:val="both"/>
        <w:rPr>
          <w:rFonts w:ascii="Times New Roman" w:hAnsi="Times New Roman" w:cs="Times New Roman"/>
          <w:highlight w:val="yellow"/>
        </w:rPr>
      </w:pPr>
    </w:p>
    <w:p w14:paraId="673895A8" w14:textId="77777777" w:rsidR="00B92C48" w:rsidRPr="007C2BB6" w:rsidRDefault="00B92C48" w:rsidP="00264B57">
      <w:pPr>
        <w:pBdr>
          <w:bottom w:val="single" w:sz="6" w:space="1" w:color="auto"/>
        </w:pBdr>
        <w:ind w:right="-284"/>
        <w:jc w:val="both"/>
        <w:rPr>
          <w:rFonts w:ascii="Times New Roman" w:hAnsi="Times New Roman" w:cs="Times New Roman"/>
          <w:highlight w:val="yellow"/>
        </w:rPr>
      </w:pPr>
    </w:p>
    <w:p w14:paraId="1D443A2A" w14:textId="77777777" w:rsidR="00B92C48" w:rsidRDefault="00B92C48" w:rsidP="00264B57">
      <w:pPr>
        <w:spacing w:after="0"/>
        <w:ind w:right="-284"/>
        <w:jc w:val="both"/>
        <w:rPr>
          <w:rFonts w:ascii="Times New Roman" w:hAnsi="Times New Roman" w:cs="Times New Roman"/>
          <w:b/>
        </w:rPr>
      </w:pPr>
    </w:p>
    <w:p w14:paraId="65991F35" w14:textId="4FA8B3E1" w:rsidR="00E02FD2" w:rsidRPr="007C2BB6" w:rsidRDefault="007A02CB" w:rsidP="00264B57">
      <w:pPr>
        <w:spacing w:after="0"/>
        <w:ind w:right="-284"/>
        <w:jc w:val="both"/>
        <w:rPr>
          <w:rFonts w:ascii="Times New Roman" w:hAnsi="Times New Roman" w:cs="Times New Roman"/>
          <w:b/>
        </w:rPr>
      </w:pPr>
      <w:r w:rsidRPr="007C2BB6">
        <w:rPr>
          <w:rFonts w:ascii="Times New Roman" w:hAnsi="Times New Roman" w:cs="Times New Roman"/>
          <w:b/>
        </w:rPr>
        <w:t xml:space="preserve">Approbation du </w:t>
      </w:r>
      <w:r w:rsidR="00F653C6" w:rsidRPr="007C2BB6">
        <w:rPr>
          <w:rFonts w:ascii="Times New Roman" w:hAnsi="Times New Roman" w:cs="Times New Roman"/>
          <w:b/>
        </w:rPr>
        <w:t>Procès-Verbal</w:t>
      </w:r>
      <w:r w:rsidRPr="007C2BB6">
        <w:rPr>
          <w:rFonts w:ascii="Times New Roman" w:hAnsi="Times New Roman" w:cs="Times New Roman"/>
          <w:b/>
        </w:rPr>
        <w:t xml:space="preserve"> de la séance du </w:t>
      </w:r>
      <w:r w:rsidR="00BB0503">
        <w:rPr>
          <w:rFonts w:ascii="Times New Roman" w:hAnsi="Times New Roman" w:cs="Times New Roman"/>
          <w:b/>
        </w:rPr>
        <w:t>26 février</w:t>
      </w:r>
      <w:r w:rsidR="00802B14">
        <w:rPr>
          <w:rFonts w:ascii="Times New Roman" w:hAnsi="Times New Roman" w:cs="Times New Roman"/>
          <w:b/>
        </w:rPr>
        <w:t xml:space="preserve"> 2024</w:t>
      </w:r>
    </w:p>
    <w:p w14:paraId="3E4F15D0" w14:textId="749B56B2" w:rsidR="007A02CB" w:rsidRPr="001205B4" w:rsidRDefault="007A02CB" w:rsidP="00264B57">
      <w:pPr>
        <w:spacing w:after="0"/>
        <w:ind w:right="-284"/>
        <w:jc w:val="both"/>
        <w:rPr>
          <w:rFonts w:ascii="Times New Roman" w:hAnsi="Times New Roman" w:cs="Times New Roman"/>
        </w:rPr>
      </w:pPr>
      <w:r w:rsidRPr="007C2BB6">
        <w:rPr>
          <w:rFonts w:ascii="Times New Roman" w:hAnsi="Times New Roman" w:cs="Times New Roman"/>
        </w:rPr>
        <w:t xml:space="preserve">Il est demandé au conseil municipal de se prononcer sur le compte rendu de la séance du </w:t>
      </w:r>
      <w:r w:rsidR="00BB0503">
        <w:rPr>
          <w:rFonts w:ascii="Times New Roman" w:hAnsi="Times New Roman" w:cs="Times New Roman"/>
        </w:rPr>
        <w:t>26 février 2024</w:t>
      </w:r>
      <w:r w:rsidR="00284B45" w:rsidRPr="007C2BB6">
        <w:rPr>
          <w:rFonts w:ascii="Times New Roman" w:hAnsi="Times New Roman" w:cs="Times New Roman"/>
        </w:rPr>
        <w:t>.</w:t>
      </w:r>
    </w:p>
    <w:p w14:paraId="7B049E88" w14:textId="26456FE5" w:rsidR="007A02CB" w:rsidRPr="001205B4" w:rsidRDefault="007A02CB" w:rsidP="00264B57">
      <w:pPr>
        <w:pBdr>
          <w:bottom w:val="single" w:sz="6" w:space="1" w:color="auto"/>
        </w:pBdr>
        <w:ind w:right="-284"/>
        <w:jc w:val="both"/>
        <w:rPr>
          <w:rFonts w:ascii="Times New Roman" w:hAnsi="Times New Roman" w:cs="Times New Roman"/>
        </w:rPr>
      </w:pPr>
      <w:r w:rsidRPr="001205B4">
        <w:rPr>
          <w:rFonts w:ascii="Times New Roman" w:hAnsi="Times New Roman" w:cs="Times New Roman"/>
        </w:rPr>
        <w:t xml:space="preserve">Aucune observation n’étant formulée sur le </w:t>
      </w:r>
      <w:r w:rsidR="00F653C6" w:rsidRPr="001205B4">
        <w:rPr>
          <w:rFonts w:ascii="Times New Roman" w:hAnsi="Times New Roman" w:cs="Times New Roman"/>
        </w:rPr>
        <w:t>Procès-Verbal</w:t>
      </w:r>
      <w:r w:rsidRPr="001205B4">
        <w:rPr>
          <w:rFonts w:ascii="Times New Roman" w:hAnsi="Times New Roman" w:cs="Times New Roman"/>
        </w:rPr>
        <w:t xml:space="preserve">, celui-ci est adopté à l’unanimité étant entendu que les conseillers absents lors de la séance du </w:t>
      </w:r>
      <w:r w:rsidR="00BB0503">
        <w:rPr>
          <w:rFonts w:ascii="Times New Roman" w:hAnsi="Times New Roman" w:cs="Times New Roman"/>
        </w:rPr>
        <w:t>26 février</w:t>
      </w:r>
      <w:r w:rsidR="00802B14">
        <w:rPr>
          <w:rFonts w:ascii="Times New Roman" w:hAnsi="Times New Roman" w:cs="Times New Roman"/>
        </w:rPr>
        <w:t xml:space="preserve"> 2024</w:t>
      </w:r>
      <w:r w:rsidR="00E808F6">
        <w:rPr>
          <w:rFonts w:ascii="Times New Roman" w:hAnsi="Times New Roman" w:cs="Times New Roman"/>
        </w:rPr>
        <w:t xml:space="preserve"> </w:t>
      </w:r>
      <w:r w:rsidRPr="001205B4">
        <w:rPr>
          <w:rFonts w:ascii="Times New Roman" w:hAnsi="Times New Roman" w:cs="Times New Roman"/>
        </w:rPr>
        <w:t>n’ont pas pris part au vote</w:t>
      </w:r>
      <w:r w:rsidR="005B067F">
        <w:rPr>
          <w:rFonts w:ascii="Times New Roman" w:hAnsi="Times New Roman" w:cs="Times New Roman"/>
        </w:rPr>
        <w:t>.</w:t>
      </w:r>
    </w:p>
    <w:p w14:paraId="7B42BCAA" w14:textId="77777777" w:rsidR="00D17670" w:rsidRPr="001205B4" w:rsidRDefault="00D17670" w:rsidP="00264B57">
      <w:pPr>
        <w:pBdr>
          <w:bottom w:val="single" w:sz="6" w:space="1" w:color="auto"/>
        </w:pBdr>
        <w:spacing w:after="0"/>
        <w:ind w:right="-284"/>
        <w:jc w:val="both"/>
        <w:rPr>
          <w:rFonts w:ascii="Times New Roman" w:hAnsi="Times New Roman" w:cs="Times New Roman"/>
          <w:highlight w:val="yellow"/>
        </w:rPr>
      </w:pPr>
    </w:p>
    <w:p w14:paraId="19D9AFB2" w14:textId="77777777" w:rsidR="00B92C48" w:rsidRPr="001205B4" w:rsidRDefault="00B92C48" w:rsidP="00264B57">
      <w:pPr>
        <w:autoSpaceDE w:val="0"/>
        <w:autoSpaceDN w:val="0"/>
        <w:adjustRightInd w:val="0"/>
        <w:spacing w:after="120"/>
        <w:ind w:right="-284"/>
        <w:contextualSpacing/>
        <w:rPr>
          <w:rFonts w:ascii="Times New Roman" w:eastAsia="Times New Roman" w:hAnsi="Times New Roman" w:cs="Times New Roman"/>
          <w:b/>
        </w:rPr>
      </w:pPr>
    </w:p>
    <w:p w14:paraId="7FDFEE43" w14:textId="0B2EEF87" w:rsidR="001A5204" w:rsidRDefault="001A5204" w:rsidP="001A5204">
      <w:pPr>
        <w:autoSpaceDE w:val="0"/>
        <w:autoSpaceDN w:val="0"/>
        <w:adjustRightInd w:val="0"/>
        <w:contextualSpacing/>
        <w:rPr>
          <w:rFonts w:ascii="Times New Roman" w:eastAsia="Times New Roman" w:hAnsi="Times New Roman" w:cs="Times New Roman"/>
          <w:b/>
          <w:bCs/>
          <w:u w:val="single"/>
        </w:rPr>
      </w:pPr>
      <w:r w:rsidRPr="001205B4">
        <w:rPr>
          <w:rFonts w:ascii="Times New Roman" w:eastAsia="Times New Roman" w:hAnsi="Times New Roman" w:cs="Times New Roman"/>
          <w:b/>
          <w:bCs/>
          <w:u w:val="single"/>
        </w:rPr>
        <w:t>Ordre du jour :</w:t>
      </w:r>
    </w:p>
    <w:p w14:paraId="22A7C21F" w14:textId="77777777" w:rsidR="0057362E" w:rsidRPr="001205B4" w:rsidRDefault="0057362E" w:rsidP="001A5204">
      <w:pPr>
        <w:autoSpaceDE w:val="0"/>
        <w:autoSpaceDN w:val="0"/>
        <w:adjustRightInd w:val="0"/>
        <w:contextualSpacing/>
        <w:rPr>
          <w:rFonts w:ascii="Times New Roman" w:eastAsia="Times New Roman" w:hAnsi="Times New Roman" w:cs="Times New Roman"/>
          <w:b/>
          <w:bCs/>
          <w:u w:val="single"/>
        </w:rPr>
      </w:pPr>
    </w:p>
    <w:p w14:paraId="107AAB2A" w14:textId="77777777" w:rsidR="009741BA" w:rsidRPr="009741BA" w:rsidRDefault="009741BA" w:rsidP="009741BA">
      <w:pPr>
        <w:numPr>
          <w:ilvl w:val="0"/>
          <w:numId w:val="17"/>
        </w:numPr>
        <w:autoSpaceDE w:val="0"/>
        <w:autoSpaceDN w:val="0"/>
        <w:adjustRightInd w:val="0"/>
        <w:spacing w:after="120" w:line="240" w:lineRule="auto"/>
        <w:jc w:val="both"/>
        <w:rPr>
          <w:rFonts w:ascii="Times New Roman" w:eastAsia="Times New Roman" w:hAnsi="Times New Roman" w:cs="Times New Roman"/>
          <w:b/>
          <w:bCs/>
        </w:rPr>
      </w:pPr>
      <w:r w:rsidRPr="009741BA">
        <w:rPr>
          <w:rFonts w:ascii="Times New Roman" w:eastAsia="Times New Roman" w:hAnsi="Times New Roman" w:cs="Times New Roman"/>
          <w:b/>
          <w:bCs/>
        </w:rPr>
        <w:t>Adoption du compte de Gestion</w:t>
      </w:r>
    </w:p>
    <w:p w14:paraId="4D05364F" w14:textId="77777777" w:rsidR="009741BA" w:rsidRPr="009741BA" w:rsidRDefault="009741BA" w:rsidP="009741BA">
      <w:pPr>
        <w:numPr>
          <w:ilvl w:val="0"/>
          <w:numId w:val="17"/>
        </w:numPr>
        <w:autoSpaceDE w:val="0"/>
        <w:autoSpaceDN w:val="0"/>
        <w:adjustRightInd w:val="0"/>
        <w:spacing w:after="120" w:line="240" w:lineRule="auto"/>
        <w:jc w:val="both"/>
        <w:rPr>
          <w:rFonts w:ascii="Times New Roman" w:eastAsia="Times New Roman" w:hAnsi="Times New Roman" w:cs="Times New Roman"/>
          <w:b/>
          <w:bCs/>
        </w:rPr>
      </w:pPr>
      <w:r w:rsidRPr="009741BA">
        <w:rPr>
          <w:rFonts w:ascii="Times New Roman" w:eastAsia="Times New Roman" w:hAnsi="Times New Roman" w:cs="Times New Roman"/>
          <w:b/>
          <w:bCs/>
        </w:rPr>
        <w:t>Adoption du compte administratif</w:t>
      </w:r>
    </w:p>
    <w:p w14:paraId="5C015C8C" w14:textId="77777777" w:rsidR="009741BA" w:rsidRPr="009741BA" w:rsidRDefault="009741BA" w:rsidP="009741BA">
      <w:pPr>
        <w:numPr>
          <w:ilvl w:val="0"/>
          <w:numId w:val="17"/>
        </w:numPr>
        <w:autoSpaceDE w:val="0"/>
        <w:autoSpaceDN w:val="0"/>
        <w:adjustRightInd w:val="0"/>
        <w:spacing w:after="120" w:line="240" w:lineRule="auto"/>
        <w:jc w:val="both"/>
        <w:rPr>
          <w:rFonts w:ascii="Times New Roman" w:eastAsia="Times New Roman" w:hAnsi="Times New Roman" w:cs="Times New Roman"/>
          <w:b/>
          <w:bCs/>
        </w:rPr>
      </w:pPr>
      <w:r w:rsidRPr="009741BA">
        <w:rPr>
          <w:rFonts w:ascii="Times New Roman" w:eastAsia="Times New Roman" w:hAnsi="Times New Roman" w:cs="Times New Roman"/>
          <w:b/>
          <w:bCs/>
        </w:rPr>
        <w:t>Affectation du résultat</w:t>
      </w:r>
    </w:p>
    <w:p w14:paraId="3B485D9F" w14:textId="77777777" w:rsidR="009741BA" w:rsidRPr="009741BA" w:rsidRDefault="009741BA" w:rsidP="009741BA">
      <w:pPr>
        <w:numPr>
          <w:ilvl w:val="0"/>
          <w:numId w:val="17"/>
        </w:numPr>
        <w:autoSpaceDE w:val="0"/>
        <w:autoSpaceDN w:val="0"/>
        <w:adjustRightInd w:val="0"/>
        <w:spacing w:after="120" w:line="240" w:lineRule="auto"/>
        <w:jc w:val="both"/>
        <w:rPr>
          <w:rFonts w:ascii="Times New Roman" w:eastAsia="Times New Roman" w:hAnsi="Times New Roman" w:cs="Times New Roman"/>
          <w:b/>
          <w:bCs/>
        </w:rPr>
      </w:pPr>
      <w:r w:rsidRPr="009741BA">
        <w:rPr>
          <w:rFonts w:ascii="Times New Roman" w:eastAsia="Times New Roman" w:hAnsi="Times New Roman" w:cs="Times New Roman"/>
          <w:b/>
          <w:bCs/>
        </w:rPr>
        <w:t>Fongibilité des crédits</w:t>
      </w:r>
    </w:p>
    <w:p w14:paraId="623C72C7" w14:textId="77777777" w:rsidR="009741BA" w:rsidRPr="009741BA" w:rsidRDefault="009741BA" w:rsidP="009741BA">
      <w:pPr>
        <w:numPr>
          <w:ilvl w:val="0"/>
          <w:numId w:val="17"/>
        </w:numPr>
        <w:autoSpaceDE w:val="0"/>
        <w:autoSpaceDN w:val="0"/>
        <w:adjustRightInd w:val="0"/>
        <w:spacing w:after="120" w:line="240" w:lineRule="auto"/>
        <w:jc w:val="both"/>
        <w:rPr>
          <w:rFonts w:ascii="Times New Roman" w:eastAsia="Times New Roman" w:hAnsi="Times New Roman" w:cs="Times New Roman"/>
          <w:b/>
          <w:bCs/>
        </w:rPr>
      </w:pPr>
      <w:r w:rsidRPr="009741BA">
        <w:rPr>
          <w:rFonts w:ascii="Times New Roman" w:eastAsia="Times New Roman" w:hAnsi="Times New Roman" w:cs="Times New Roman"/>
          <w:b/>
          <w:bCs/>
        </w:rPr>
        <w:t>Vote du Budget primitif</w:t>
      </w:r>
    </w:p>
    <w:p w14:paraId="440C2A36" w14:textId="77777777" w:rsidR="009741BA" w:rsidRPr="009741BA" w:rsidRDefault="009741BA" w:rsidP="009741BA">
      <w:pPr>
        <w:numPr>
          <w:ilvl w:val="0"/>
          <w:numId w:val="17"/>
        </w:numPr>
        <w:autoSpaceDE w:val="0"/>
        <w:autoSpaceDN w:val="0"/>
        <w:adjustRightInd w:val="0"/>
        <w:spacing w:after="120" w:line="240" w:lineRule="auto"/>
        <w:jc w:val="both"/>
        <w:rPr>
          <w:rFonts w:ascii="Times New Roman" w:eastAsia="Times New Roman" w:hAnsi="Times New Roman" w:cs="Times New Roman"/>
          <w:b/>
          <w:bCs/>
        </w:rPr>
      </w:pPr>
      <w:r w:rsidRPr="009741BA">
        <w:rPr>
          <w:rFonts w:ascii="Times New Roman" w:eastAsia="Times New Roman" w:hAnsi="Times New Roman" w:cs="Times New Roman"/>
          <w:b/>
          <w:bCs/>
        </w:rPr>
        <w:t>Transfert de compétence au SDEER</w:t>
      </w:r>
    </w:p>
    <w:p w14:paraId="21BC455E" w14:textId="77777777" w:rsidR="009741BA" w:rsidRPr="009741BA" w:rsidRDefault="009741BA" w:rsidP="009741BA">
      <w:pPr>
        <w:numPr>
          <w:ilvl w:val="0"/>
          <w:numId w:val="17"/>
        </w:numPr>
        <w:autoSpaceDE w:val="0"/>
        <w:autoSpaceDN w:val="0"/>
        <w:adjustRightInd w:val="0"/>
        <w:spacing w:after="120" w:line="240" w:lineRule="auto"/>
        <w:jc w:val="both"/>
        <w:rPr>
          <w:rFonts w:ascii="Times New Roman" w:eastAsia="Times New Roman" w:hAnsi="Times New Roman" w:cs="Times New Roman"/>
          <w:b/>
          <w:bCs/>
        </w:rPr>
      </w:pPr>
      <w:r w:rsidRPr="009741BA">
        <w:rPr>
          <w:rFonts w:ascii="Times New Roman" w:eastAsia="Times New Roman" w:hAnsi="Times New Roman" w:cs="Times New Roman"/>
          <w:b/>
          <w:bCs/>
        </w:rPr>
        <w:t>Questions diverses</w:t>
      </w:r>
    </w:p>
    <w:p w14:paraId="1DA9E7B9" w14:textId="77777777" w:rsidR="00AB323E" w:rsidRDefault="00AB323E" w:rsidP="00AB323E">
      <w:pPr>
        <w:autoSpaceDE w:val="0"/>
        <w:autoSpaceDN w:val="0"/>
        <w:adjustRightInd w:val="0"/>
        <w:spacing w:after="120" w:line="240" w:lineRule="auto"/>
        <w:jc w:val="both"/>
        <w:rPr>
          <w:rFonts w:ascii="Times New Roman" w:eastAsia="Times New Roman" w:hAnsi="Times New Roman" w:cs="Times New Roman"/>
          <w:b/>
          <w:bCs/>
          <w:sz w:val="24"/>
          <w:szCs w:val="24"/>
        </w:rPr>
      </w:pPr>
    </w:p>
    <w:p w14:paraId="3D0B008B" w14:textId="498D80E2" w:rsidR="00497B56" w:rsidRDefault="00497B56" w:rsidP="009741BA">
      <w:pPr>
        <w:autoSpaceDE w:val="0"/>
        <w:autoSpaceDN w:val="0"/>
        <w:adjustRightInd w:val="0"/>
        <w:spacing w:after="120" w:line="240" w:lineRule="auto"/>
        <w:ind w:left="-426"/>
        <w:jc w:val="both"/>
        <w:rPr>
          <w:rFonts w:ascii="Times New Roman" w:eastAsia="Times New Roman" w:hAnsi="Times New Roman" w:cs="Times New Roman"/>
          <w:bCs/>
          <w:lang w:eastAsia="fr-FR"/>
        </w:rPr>
      </w:pPr>
    </w:p>
    <w:p w14:paraId="7D2BE6AD" w14:textId="77777777" w:rsidR="0050218C" w:rsidRPr="003F048B" w:rsidRDefault="0050218C" w:rsidP="00C20584">
      <w:pPr>
        <w:autoSpaceDE w:val="0"/>
        <w:autoSpaceDN w:val="0"/>
        <w:adjustRightInd w:val="0"/>
        <w:spacing w:after="120" w:line="240" w:lineRule="auto"/>
        <w:jc w:val="both"/>
        <w:rPr>
          <w:rFonts w:ascii="Times New Roman" w:eastAsia="Times New Roman" w:hAnsi="Times New Roman" w:cs="Times New Roman"/>
          <w:b/>
          <w:bCs/>
          <w:iCs/>
          <w:sz w:val="24"/>
          <w:szCs w:val="24"/>
        </w:rPr>
      </w:pPr>
      <w:r w:rsidRPr="003F048B">
        <w:rPr>
          <w:rFonts w:ascii="Times New Roman" w:eastAsia="Times New Roman" w:hAnsi="Times New Roman" w:cs="Times New Roman"/>
          <w:b/>
          <w:bCs/>
          <w:iCs/>
          <w:sz w:val="24"/>
          <w:szCs w:val="24"/>
        </w:rPr>
        <w:lastRenderedPageBreak/>
        <w:t>VOTE DU COMPTE DE GESTION 202</w:t>
      </w:r>
      <w:r>
        <w:rPr>
          <w:rFonts w:ascii="Times New Roman" w:eastAsia="Times New Roman" w:hAnsi="Times New Roman" w:cs="Times New Roman"/>
          <w:b/>
          <w:bCs/>
          <w:iCs/>
          <w:sz w:val="24"/>
          <w:szCs w:val="24"/>
        </w:rPr>
        <w:t>3</w:t>
      </w:r>
      <w:r w:rsidRPr="003F048B">
        <w:rPr>
          <w:rFonts w:ascii="Times New Roman" w:eastAsia="Times New Roman" w:hAnsi="Times New Roman" w:cs="Times New Roman"/>
          <w:b/>
          <w:bCs/>
          <w:iCs/>
          <w:sz w:val="24"/>
          <w:szCs w:val="24"/>
        </w:rPr>
        <w:t> </w:t>
      </w:r>
    </w:p>
    <w:p w14:paraId="183D8086" w14:textId="77777777" w:rsidR="0050218C" w:rsidRPr="003F048B" w:rsidRDefault="0050218C" w:rsidP="00C20584">
      <w:pPr>
        <w:widowControl w:val="0"/>
        <w:autoSpaceDE w:val="0"/>
        <w:autoSpaceDN w:val="0"/>
        <w:adjustRightInd w:val="0"/>
        <w:spacing w:after="0" w:line="240" w:lineRule="auto"/>
        <w:ind w:right="-284"/>
        <w:jc w:val="both"/>
        <w:rPr>
          <w:rFonts w:ascii="Times New Roman" w:eastAsia="Times New Roman" w:hAnsi="Times New Roman" w:cs="Times New Roman"/>
          <w:lang w:eastAsia="fr-FR"/>
        </w:rPr>
      </w:pPr>
      <w:r w:rsidRPr="003F048B">
        <w:rPr>
          <w:rFonts w:ascii="Times New Roman" w:eastAsia="Times New Roman" w:hAnsi="Times New Roman" w:cs="Times New Roman"/>
          <w:lang w:eastAsia="fr-FR"/>
        </w:rPr>
        <w:t>Le Président de séance expose aux membres que le compte de gestion est établi par le percepteur à la clôture de l'exercice.</w:t>
      </w:r>
    </w:p>
    <w:p w14:paraId="0A7849F5" w14:textId="77777777" w:rsidR="0050218C" w:rsidRPr="003F048B" w:rsidRDefault="0050218C" w:rsidP="00C20584">
      <w:pPr>
        <w:widowControl w:val="0"/>
        <w:autoSpaceDE w:val="0"/>
        <w:autoSpaceDN w:val="0"/>
        <w:adjustRightInd w:val="0"/>
        <w:spacing w:after="0" w:line="240" w:lineRule="auto"/>
        <w:ind w:right="-284"/>
        <w:jc w:val="both"/>
        <w:rPr>
          <w:rFonts w:ascii="Times New Roman" w:eastAsia="Times New Roman" w:hAnsi="Times New Roman" w:cs="Times New Roman"/>
          <w:lang w:eastAsia="fr-FR"/>
        </w:rPr>
      </w:pPr>
      <w:r w:rsidRPr="003F048B">
        <w:rPr>
          <w:rFonts w:ascii="Times New Roman" w:eastAsia="Times New Roman" w:hAnsi="Times New Roman" w:cs="Times New Roman"/>
          <w:lang w:eastAsia="fr-FR"/>
        </w:rPr>
        <w:t>Le vise et certifie que le montant des titres à recouvrer et des mandats émis est conforme à ses écritures.</w:t>
      </w:r>
    </w:p>
    <w:p w14:paraId="43B9F519" w14:textId="77777777" w:rsidR="0050218C" w:rsidRPr="003F048B" w:rsidRDefault="0050218C" w:rsidP="00C20584">
      <w:pPr>
        <w:widowControl w:val="0"/>
        <w:autoSpaceDE w:val="0"/>
        <w:autoSpaceDN w:val="0"/>
        <w:adjustRightInd w:val="0"/>
        <w:spacing w:after="0" w:line="240" w:lineRule="auto"/>
        <w:ind w:right="-284"/>
        <w:jc w:val="both"/>
        <w:rPr>
          <w:rFonts w:ascii="Times New Roman" w:eastAsia="Times New Roman" w:hAnsi="Times New Roman" w:cs="Times New Roman"/>
          <w:lang w:eastAsia="fr-FR"/>
        </w:rPr>
      </w:pPr>
      <w:r w:rsidRPr="003F048B">
        <w:rPr>
          <w:rFonts w:ascii="Times New Roman" w:eastAsia="Times New Roman" w:hAnsi="Times New Roman" w:cs="Times New Roman"/>
          <w:lang w:eastAsia="fr-FR"/>
        </w:rPr>
        <w:t>Le compte de gestion est soumis en même temps que le compte administratif.</w:t>
      </w:r>
    </w:p>
    <w:p w14:paraId="4FFCA9A8" w14:textId="77777777" w:rsidR="0050218C" w:rsidRPr="003F048B" w:rsidRDefault="0050218C" w:rsidP="00C20584">
      <w:pPr>
        <w:widowControl w:val="0"/>
        <w:autoSpaceDE w:val="0"/>
        <w:autoSpaceDN w:val="0"/>
        <w:adjustRightInd w:val="0"/>
        <w:spacing w:after="0" w:line="240" w:lineRule="auto"/>
        <w:ind w:right="-284"/>
        <w:jc w:val="both"/>
        <w:rPr>
          <w:rFonts w:ascii="Times New Roman" w:eastAsia="Times New Roman" w:hAnsi="Times New Roman" w:cs="Times New Roman"/>
          <w:lang w:eastAsia="fr-FR"/>
        </w:rPr>
      </w:pPr>
      <w:r w:rsidRPr="003F048B">
        <w:rPr>
          <w:rFonts w:ascii="Times New Roman" w:eastAsia="Times New Roman" w:hAnsi="Times New Roman" w:cs="Times New Roman"/>
          <w:lang w:eastAsia="fr-FR"/>
        </w:rPr>
        <w:t xml:space="preserve">Après en avoir examiné les opérations qui y sont retracées et les résultats de l'exercice, </w:t>
      </w:r>
    </w:p>
    <w:p w14:paraId="2B056940" w14:textId="55A351EB" w:rsidR="0050218C" w:rsidRDefault="0050218C" w:rsidP="00C20584">
      <w:pPr>
        <w:widowControl w:val="0"/>
        <w:pBdr>
          <w:bottom w:val="single" w:sz="6" w:space="1" w:color="auto"/>
        </w:pBdr>
        <w:autoSpaceDE w:val="0"/>
        <w:autoSpaceDN w:val="0"/>
        <w:adjustRightInd w:val="0"/>
        <w:spacing w:after="120" w:line="240" w:lineRule="auto"/>
        <w:ind w:right="-284"/>
        <w:jc w:val="both"/>
        <w:rPr>
          <w:rFonts w:ascii="Times New Roman" w:eastAsia="Times New Roman" w:hAnsi="Times New Roman" w:cs="Times New Roman"/>
          <w:lang w:eastAsia="fr-FR"/>
        </w:rPr>
      </w:pPr>
      <w:r w:rsidRPr="003F048B">
        <w:rPr>
          <w:rFonts w:ascii="Times New Roman" w:eastAsia="Times New Roman" w:hAnsi="Times New Roman" w:cs="Times New Roman"/>
          <w:lang w:eastAsia="fr-FR"/>
        </w:rPr>
        <w:t>Le conseil municipal à l’unanimité, vote le compte de gestion 202</w:t>
      </w:r>
      <w:r>
        <w:rPr>
          <w:rFonts w:ascii="Times New Roman" w:eastAsia="Times New Roman" w:hAnsi="Times New Roman" w:cs="Times New Roman"/>
          <w:lang w:eastAsia="fr-FR"/>
        </w:rPr>
        <w:t>3</w:t>
      </w:r>
      <w:r w:rsidRPr="003F048B">
        <w:rPr>
          <w:rFonts w:ascii="Times New Roman" w:eastAsia="Times New Roman" w:hAnsi="Times New Roman" w:cs="Times New Roman"/>
          <w:lang w:eastAsia="fr-FR"/>
        </w:rPr>
        <w:t>.</w:t>
      </w:r>
    </w:p>
    <w:p w14:paraId="758A907D" w14:textId="77777777" w:rsidR="00C20584" w:rsidRDefault="00C20584" w:rsidP="00C20584">
      <w:pPr>
        <w:widowControl w:val="0"/>
        <w:pBdr>
          <w:bottom w:val="single" w:sz="6" w:space="1" w:color="auto"/>
        </w:pBdr>
        <w:autoSpaceDE w:val="0"/>
        <w:autoSpaceDN w:val="0"/>
        <w:adjustRightInd w:val="0"/>
        <w:spacing w:after="120" w:line="240" w:lineRule="auto"/>
        <w:ind w:right="-284"/>
        <w:jc w:val="both"/>
        <w:rPr>
          <w:rFonts w:ascii="Times New Roman" w:eastAsia="Times New Roman" w:hAnsi="Times New Roman" w:cs="Times New Roman"/>
          <w:lang w:eastAsia="fr-FR"/>
        </w:rPr>
      </w:pPr>
    </w:p>
    <w:p w14:paraId="1714799D" w14:textId="77777777" w:rsidR="00C20584" w:rsidRPr="001205B4" w:rsidRDefault="00C20584" w:rsidP="00C20584">
      <w:pPr>
        <w:spacing w:after="120" w:line="240" w:lineRule="auto"/>
        <w:jc w:val="both"/>
        <w:rPr>
          <w:rFonts w:ascii="Times New Roman" w:eastAsia="Times New Roman" w:hAnsi="Times New Roman" w:cs="Times New Roman"/>
          <w:b/>
          <w:bCs/>
          <w:lang w:eastAsia="fr-FR"/>
        </w:rPr>
      </w:pPr>
      <w:r w:rsidRPr="001205B4">
        <w:rPr>
          <w:rFonts w:ascii="Times New Roman" w:eastAsia="Times New Roman" w:hAnsi="Times New Roman" w:cs="Times New Roman"/>
          <w:b/>
          <w:bCs/>
          <w:lang w:eastAsia="fr-FR"/>
        </w:rPr>
        <w:t>VOTE DU COMPTE ADMINISTRATIF 202</w:t>
      </w:r>
      <w:r>
        <w:rPr>
          <w:rFonts w:ascii="Times New Roman" w:eastAsia="Times New Roman" w:hAnsi="Times New Roman" w:cs="Times New Roman"/>
          <w:b/>
          <w:bCs/>
          <w:lang w:eastAsia="fr-FR"/>
        </w:rPr>
        <w:t>3</w:t>
      </w:r>
    </w:p>
    <w:p w14:paraId="078A453E" w14:textId="77777777" w:rsidR="00C20584" w:rsidRPr="001205B4" w:rsidRDefault="00C20584" w:rsidP="00C20584">
      <w:pPr>
        <w:spacing w:after="120" w:line="240" w:lineRule="auto"/>
        <w:jc w:val="both"/>
        <w:rPr>
          <w:rFonts w:ascii="Times New Roman" w:eastAsia="Times New Roman" w:hAnsi="Times New Roman" w:cs="Times New Roman"/>
          <w:b/>
          <w:bCs/>
          <w:lang w:eastAsia="fr-FR"/>
        </w:rPr>
      </w:pPr>
      <w:r w:rsidRPr="001205B4">
        <w:rPr>
          <w:rFonts w:ascii="Times New Roman" w:eastAsia="Times New Roman" w:hAnsi="Times New Roman" w:cs="Times New Roman"/>
          <w:b/>
          <w:bCs/>
          <w:lang w:eastAsia="fr-FR"/>
        </w:rPr>
        <w:t>Mme le Maire a quitté la salle et le compte administratif 202</w:t>
      </w:r>
      <w:r>
        <w:rPr>
          <w:rFonts w:ascii="Times New Roman" w:eastAsia="Times New Roman" w:hAnsi="Times New Roman" w:cs="Times New Roman"/>
          <w:b/>
          <w:bCs/>
          <w:lang w:eastAsia="fr-FR"/>
        </w:rPr>
        <w:t>3</w:t>
      </w:r>
      <w:r w:rsidRPr="001205B4">
        <w:rPr>
          <w:rFonts w:ascii="Times New Roman" w:eastAsia="Times New Roman" w:hAnsi="Times New Roman" w:cs="Times New Roman"/>
          <w:b/>
          <w:bCs/>
          <w:lang w:eastAsia="fr-FR"/>
        </w:rPr>
        <w:t xml:space="preserve"> est présenté par M. Pierre BRIDIER 1</w:t>
      </w:r>
      <w:r w:rsidRPr="001205B4">
        <w:rPr>
          <w:rFonts w:ascii="Times New Roman" w:eastAsia="Times New Roman" w:hAnsi="Times New Roman" w:cs="Times New Roman"/>
          <w:b/>
          <w:bCs/>
          <w:vertAlign w:val="superscript"/>
          <w:lang w:eastAsia="fr-FR"/>
        </w:rPr>
        <w:t>er</w:t>
      </w:r>
      <w:r w:rsidRPr="001205B4">
        <w:rPr>
          <w:rFonts w:ascii="Times New Roman" w:eastAsia="Times New Roman" w:hAnsi="Times New Roman" w:cs="Times New Roman"/>
          <w:b/>
          <w:bCs/>
          <w:lang w:eastAsia="fr-FR"/>
        </w:rPr>
        <w:t xml:space="preserve"> adjoint.</w:t>
      </w:r>
    </w:p>
    <w:p w14:paraId="5E8F20C1" w14:textId="77777777" w:rsidR="00C20584" w:rsidRPr="001205B4" w:rsidRDefault="00C20584" w:rsidP="00C20584">
      <w:pPr>
        <w:autoSpaceDE w:val="0"/>
        <w:autoSpaceDN w:val="0"/>
        <w:adjustRightInd w:val="0"/>
        <w:spacing w:after="0" w:line="240" w:lineRule="auto"/>
        <w:jc w:val="both"/>
        <w:rPr>
          <w:rFonts w:ascii="Times New Roman" w:eastAsia="Times New Roman" w:hAnsi="Times New Roman" w:cs="Times New Roman"/>
        </w:rPr>
      </w:pPr>
      <w:r w:rsidRPr="001205B4">
        <w:rPr>
          <w:rFonts w:ascii="Times New Roman" w:eastAsia="Times New Roman" w:hAnsi="Times New Roman" w:cs="Times New Roman"/>
          <w:b/>
        </w:rPr>
        <w:t>Après en avoir délibéré</w:t>
      </w:r>
      <w:r w:rsidRPr="001205B4">
        <w:rPr>
          <w:rFonts w:ascii="Times New Roman" w:eastAsia="Times New Roman" w:hAnsi="Times New Roman" w:cs="Times New Roman"/>
        </w:rPr>
        <w:t>, Le conseil municipal à l’unanimité,</w:t>
      </w:r>
    </w:p>
    <w:p w14:paraId="33E88606" w14:textId="77777777" w:rsidR="00C20584" w:rsidRPr="001205B4" w:rsidRDefault="00C20584" w:rsidP="00C20584">
      <w:pPr>
        <w:autoSpaceDE w:val="0"/>
        <w:autoSpaceDN w:val="0"/>
        <w:adjustRightInd w:val="0"/>
        <w:spacing w:after="0" w:line="240" w:lineRule="auto"/>
        <w:jc w:val="both"/>
        <w:rPr>
          <w:rFonts w:ascii="Times New Roman" w:eastAsia="Times New Roman" w:hAnsi="Times New Roman" w:cs="Times New Roman"/>
        </w:rPr>
      </w:pPr>
      <w:r w:rsidRPr="001205B4">
        <w:rPr>
          <w:rFonts w:ascii="Times New Roman" w:eastAsia="Times New Roman" w:hAnsi="Times New Roman" w:cs="Times New Roman"/>
          <w:b/>
        </w:rPr>
        <w:t>Vote</w:t>
      </w:r>
      <w:r w:rsidRPr="001205B4">
        <w:rPr>
          <w:rFonts w:ascii="Times New Roman" w:eastAsia="Times New Roman" w:hAnsi="Times New Roman" w:cs="Times New Roman"/>
        </w:rPr>
        <w:t xml:space="preserve"> le Compte Administratif de l'exercice 202</w:t>
      </w:r>
      <w:r>
        <w:rPr>
          <w:rFonts w:ascii="Times New Roman" w:eastAsia="Times New Roman" w:hAnsi="Times New Roman" w:cs="Times New Roman"/>
        </w:rPr>
        <w:t>3</w:t>
      </w:r>
      <w:r w:rsidRPr="001205B4">
        <w:rPr>
          <w:rFonts w:ascii="Times New Roman" w:eastAsia="Times New Roman" w:hAnsi="Times New Roman" w:cs="Times New Roman"/>
        </w:rPr>
        <w:t xml:space="preserve"> et arrête ainsi les comptes :</w:t>
      </w:r>
    </w:p>
    <w:p w14:paraId="7A6A5BF5" w14:textId="77777777" w:rsidR="00C20584" w:rsidRPr="001205B4" w:rsidRDefault="00C20584" w:rsidP="00C20584">
      <w:pPr>
        <w:autoSpaceDE w:val="0"/>
        <w:autoSpaceDN w:val="0"/>
        <w:adjustRightInd w:val="0"/>
        <w:spacing w:after="0" w:line="240" w:lineRule="auto"/>
        <w:jc w:val="both"/>
        <w:rPr>
          <w:rFonts w:ascii="Times New Roman" w:eastAsia="Times New Roman" w:hAnsi="Times New Roman" w:cs="Times New Roman"/>
        </w:rPr>
      </w:pPr>
    </w:p>
    <w:p w14:paraId="5D56C6A8" w14:textId="77777777" w:rsidR="00C20584" w:rsidRPr="001205B4" w:rsidRDefault="00C20584" w:rsidP="00C20584">
      <w:pPr>
        <w:autoSpaceDE w:val="0"/>
        <w:autoSpaceDN w:val="0"/>
        <w:adjustRightInd w:val="0"/>
        <w:spacing w:after="0" w:line="240" w:lineRule="auto"/>
        <w:jc w:val="both"/>
        <w:rPr>
          <w:rFonts w:ascii="Times New Roman" w:eastAsia="Times New Roman" w:hAnsi="Times New Roman" w:cs="Times New Roman"/>
        </w:rPr>
      </w:pPr>
      <w:r w:rsidRPr="001205B4">
        <w:rPr>
          <w:rFonts w:ascii="Times New Roman" w:eastAsia="Times New Roman" w:hAnsi="Times New Roman" w:cs="Times New Roman"/>
          <w:b/>
          <w:bCs/>
          <w:u w:val="single"/>
        </w:rPr>
        <w:t>Investissement</w:t>
      </w:r>
    </w:p>
    <w:p w14:paraId="650FF039" w14:textId="77777777" w:rsidR="00C20584" w:rsidRPr="001205B4" w:rsidRDefault="00C20584" w:rsidP="00C20584">
      <w:pPr>
        <w:autoSpaceDE w:val="0"/>
        <w:autoSpaceDN w:val="0"/>
        <w:adjustRightInd w:val="0"/>
        <w:spacing w:after="0" w:line="240" w:lineRule="auto"/>
        <w:jc w:val="both"/>
        <w:rPr>
          <w:rFonts w:ascii="Times New Roman" w:eastAsia="Times New Roman" w:hAnsi="Times New Roman" w:cs="Times New Roman"/>
        </w:rPr>
      </w:pPr>
      <w:r w:rsidRPr="001205B4">
        <w:rPr>
          <w:rFonts w:ascii="Times New Roman" w:eastAsia="Times New Roman" w:hAnsi="Times New Roman" w:cs="Times New Roman"/>
        </w:rPr>
        <w:t>Dépenses Prévu</w:t>
      </w:r>
      <w:r>
        <w:rPr>
          <w:rFonts w:ascii="Times New Roman" w:eastAsia="Times New Roman" w:hAnsi="Times New Roman" w:cs="Times New Roman"/>
        </w:rPr>
        <w:t>es</w:t>
      </w:r>
      <w:r w:rsidRPr="001205B4">
        <w:rPr>
          <w:rFonts w:ascii="Times New Roman" w:eastAsia="Times New Roman" w:hAnsi="Times New Roman" w:cs="Times New Roman"/>
        </w:rPr>
        <w:t xml:space="preserve"> : </w:t>
      </w:r>
      <w:r>
        <w:rPr>
          <w:rFonts w:ascii="Times New Roman" w:eastAsia="Times New Roman" w:hAnsi="Times New Roman" w:cs="Times New Roman"/>
          <w:b/>
          <w:bCs/>
        </w:rPr>
        <w:t>210 406.56</w:t>
      </w:r>
    </w:p>
    <w:p w14:paraId="2F7FA8B4" w14:textId="77777777" w:rsidR="00C20584" w:rsidRPr="001205B4" w:rsidRDefault="00C20584" w:rsidP="00C20584">
      <w:pPr>
        <w:autoSpaceDE w:val="0"/>
        <w:autoSpaceDN w:val="0"/>
        <w:adjustRightInd w:val="0"/>
        <w:spacing w:after="0" w:line="240" w:lineRule="auto"/>
        <w:jc w:val="both"/>
        <w:rPr>
          <w:rFonts w:ascii="Times New Roman" w:eastAsia="Times New Roman" w:hAnsi="Times New Roman" w:cs="Times New Roman"/>
        </w:rPr>
      </w:pPr>
      <w:r w:rsidRPr="001205B4">
        <w:rPr>
          <w:rFonts w:ascii="Times New Roman" w:eastAsia="Times New Roman" w:hAnsi="Times New Roman" w:cs="Times New Roman"/>
        </w:rPr>
        <w:t xml:space="preserve">Réalisé : </w:t>
      </w:r>
      <w:r>
        <w:rPr>
          <w:rFonts w:ascii="Times New Roman" w:eastAsia="Times New Roman" w:hAnsi="Times New Roman" w:cs="Times New Roman"/>
          <w:b/>
          <w:bCs/>
        </w:rPr>
        <w:t>106 545.19</w:t>
      </w:r>
    </w:p>
    <w:p w14:paraId="4F77CDBE" w14:textId="77777777" w:rsidR="00C20584" w:rsidRPr="001205B4" w:rsidRDefault="00C20584" w:rsidP="00C20584">
      <w:pPr>
        <w:autoSpaceDE w:val="0"/>
        <w:autoSpaceDN w:val="0"/>
        <w:adjustRightInd w:val="0"/>
        <w:spacing w:after="120" w:line="240" w:lineRule="auto"/>
        <w:jc w:val="both"/>
        <w:rPr>
          <w:rFonts w:ascii="Times New Roman" w:eastAsia="Times New Roman" w:hAnsi="Times New Roman" w:cs="Times New Roman"/>
        </w:rPr>
      </w:pPr>
      <w:r w:rsidRPr="001205B4">
        <w:rPr>
          <w:rFonts w:ascii="Times New Roman" w:eastAsia="Times New Roman" w:hAnsi="Times New Roman" w:cs="Times New Roman"/>
        </w:rPr>
        <w:t xml:space="preserve">Reste à réaliser : </w:t>
      </w:r>
      <w:r>
        <w:rPr>
          <w:rFonts w:ascii="Times New Roman" w:eastAsia="Times New Roman" w:hAnsi="Times New Roman" w:cs="Times New Roman"/>
          <w:b/>
          <w:bCs/>
        </w:rPr>
        <w:t>0.00</w:t>
      </w:r>
    </w:p>
    <w:p w14:paraId="421CCF62" w14:textId="77777777" w:rsidR="00C20584" w:rsidRPr="001205B4" w:rsidRDefault="00C20584" w:rsidP="00C20584">
      <w:pPr>
        <w:autoSpaceDE w:val="0"/>
        <w:autoSpaceDN w:val="0"/>
        <w:adjustRightInd w:val="0"/>
        <w:spacing w:after="0" w:line="240" w:lineRule="auto"/>
        <w:jc w:val="both"/>
        <w:rPr>
          <w:rFonts w:ascii="Times New Roman" w:eastAsia="Times New Roman" w:hAnsi="Times New Roman" w:cs="Times New Roman"/>
        </w:rPr>
      </w:pPr>
      <w:r w:rsidRPr="001205B4">
        <w:rPr>
          <w:rFonts w:ascii="Times New Roman" w:eastAsia="Times New Roman" w:hAnsi="Times New Roman" w:cs="Times New Roman"/>
        </w:rPr>
        <w:t>Recettes Prévu</w:t>
      </w:r>
      <w:r>
        <w:rPr>
          <w:rFonts w:ascii="Times New Roman" w:eastAsia="Times New Roman" w:hAnsi="Times New Roman" w:cs="Times New Roman"/>
        </w:rPr>
        <w:t>es</w:t>
      </w:r>
      <w:r w:rsidRPr="001205B4">
        <w:rPr>
          <w:rFonts w:ascii="Times New Roman" w:eastAsia="Times New Roman" w:hAnsi="Times New Roman" w:cs="Times New Roman"/>
        </w:rPr>
        <w:t xml:space="preserve"> : </w:t>
      </w:r>
      <w:r>
        <w:rPr>
          <w:rFonts w:ascii="Times New Roman" w:eastAsia="Times New Roman" w:hAnsi="Times New Roman" w:cs="Times New Roman"/>
          <w:b/>
          <w:bCs/>
        </w:rPr>
        <w:t>210 406.56</w:t>
      </w:r>
    </w:p>
    <w:p w14:paraId="664CC8E0" w14:textId="77777777" w:rsidR="00C20584" w:rsidRPr="001205B4" w:rsidRDefault="00C20584" w:rsidP="00C20584">
      <w:pPr>
        <w:autoSpaceDE w:val="0"/>
        <w:autoSpaceDN w:val="0"/>
        <w:adjustRightInd w:val="0"/>
        <w:spacing w:after="0" w:line="240" w:lineRule="auto"/>
        <w:jc w:val="both"/>
        <w:rPr>
          <w:rFonts w:ascii="Times New Roman" w:eastAsia="Times New Roman" w:hAnsi="Times New Roman" w:cs="Times New Roman"/>
        </w:rPr>
      </w:pPr>
      <w:r w:rsidRPr="001205B4">
        <w:rPr>
          <w:rFonts w:ascii="Times New Roman" w:eastAsia="Times New Roman" w:hAnsi="Times New Roman" w:cs="Times New Roman"/>
        </w:rPr>
        <w:t xml:space="preserve">Réalisé : </w:t>
      </w:r>
      <w:r>
        <w:rPr>
          <w:rFonts w:ascii="Times New Roman" w:eastAsia="Times New Roman" w:hAnsi="Times New Roman" w:cs="Times New Roman"/>
          <w:b/>
          <w:bCs/>
        </w:rPr>
        <w:t>154 308.65</w:t>
      </w:r>
    </w:p>
    <w:p w14:paraId="2AC33742" w14:textId="77777777" w:rsidR="00C20584" w:rsidRPr="001205B4" w:rsidRDefault="00C20584" w:rsidP="00C20584">
      <w:pPr>
        <w:autoSpaceDE w:val="0"/>
        <w:autoSpaceDN w:val="0"/>
        <w:adjustRightInd w:val="0"/>
        <w:spacing w:after="120" w:line="240" w:lineRule="auto"/>
        <w:jc w:val="both"/>
        <w:rPr>
          <w:rFonts w:ascii="Times New Roman" w:eastAsia="Times New Roman" w:hAnsi="Times New Roman" w:cs="Times New Roman"/>
        </w:rPr>
      </w:pPr>
      <w:r w:rsidRPr="001205B4">
        <w:rPr>
          <w:rFonts w:ascii="Times New Roman" w:eastAsia="Times New Roman" w:hAnsi="Times New Roman" w:cs="Times New Roman"/>
        </w:rPr>
        <w:t xml:space="preserve">Reste à réaliser : </w:t>
      </w:r>
      <w:r>
        <w:rPr>
          <w:rFonts w:ascii="Times New Roman" w:eastAsia="Times New Roman" w:hAnsi="Times New Roman" w:cs="Times New Roman"/>
          <w:b/>
          <w:bCs/>
        </w:rPr>
        <w:t>29 363.45</w:t>
      </w:r>
    </w:p>
    <w:p w14:paraId="1E2B9873" w14:textId="77777777" w:rsidR="00C20584" w:rsidRPr="001205B4" w:rsidRDefault="00C20584" w:rsidP="00C20584">
      <w:pPr>
        <w:autoSpaceDE w:val="0"/>
        <w:autoSpaceDN w:val="0"/>
        <w:adjustRightInd w:val="0"/>
        <w:spacing w:after="0" w:line="240" w:lineRule="auto"/>
        <w:jc w:val="both"/>
        <w:rPr>
          <w:rFonts w:ascii="Times New Roman" w:eastAsia="Times New Roman" w:hAnsi="Times New Roman" w:cs="Times New Roman"/>
        </w:rPr>
      </w:pPr>
      <w:r w:rsidRPr="001205B4">
        <w:rPr>
          <w:rFonts w:ascii="Times New Roman" w:eastAsia="Times New Roman" w:hAnsi="Times New Roman" w:cs="Times New Roman"/>
          <w:b/>
          <w:bCs/>
          <w:u w:val="single"/>
        </w:rPr>
        <w:t>Fonctionnement</w:t>
      </w:r>
    </w:p>
    <w:p w14:paraId="09843378" w14:textId="77777777" w:rsidR="00C20584" w:rsidRPr="001205B4" w:rsidRDefault="00C20584" w:rsidP="00C20584">
      <w:pPr>
        <w:autoSpaceDE w:val="0"/>
        <w:autoSpaceDN w:val="0"/>
        <w:adjustRightInd w:val="0"/>
        <w:spacing w:after="0" w:line="240" w:lineRule="auto"/>
        <w:jc w:val="both"/>
        <w:rPr>
          <w:rFonts w:ascii="Times New Roman" w:eastAsia="Times New Roman" w:hAnsi="Times New Roman" w:cs="Times New Roman"/>
        </w:rPr>
      </w:pPr>
      <w:r w:rsidRPr="001205B4">
        <w:rPr>
          <w:rFonts w:ascii="Times New Roman" w:eastAsia="Times New Roman" w:hAnsi="Times New Roman" w:cs="Times New Roman"/>
        </w:rPr>
        <w:t>Dépenses Prévu</w:t>
      </w:r>
      <w:r>
        <w:rPr>
          <w:rFonts w:ascii="Times New Roman" w:eastAsia="Times New Roman" w:hAnsi="Times New Roman" w:cs="Times New Roman"/>
        </w:rPr>
        <w:t>es</w:t>
      </w:r>
      <w:r w:rsidRPr="001205B4">
        <w:rPr>
          <w:rFonts w:ascii="Times New Roman" w:eastAsia="Times New Roman" w:hAnsi="Times New Roman" w:cs="Times New Roman"/>
        </w:rPr>
        <w:t xml:space="preserve"> : </w:t>
      </w:r>
      <w:r>
        <w:rPr>
          <w:rFonts w:ascii="Times New Roman" w:eastAsia="Times New Roman" w:hAnsi="Times New Roman" w:cs="Times New Roman"/>
          <w:b/>
          <w:bCs/>
        </w:rPr>
        <w:t>444 768.73</w:t>
      </w:r>
    </w:p>
    <w:p w14:paraId="2FB74535" w14:textId="77777777" w:rsidR="00C20584" w:rsidRPr="001205B4" w:rsidRDefault="00C20584" w:rsidP="00C20584">
      <w:pPr>
        <w:autoSpaceDE w:val="0"/>
        <w:autoSpaceDN w:val="0"/>
        <w:adjustRightInd w:val="0"/>
        <w:spacing w:after="0" w:line="240" w:lineRule="auto"/>
        <w:jc w:val="both"/>
        <w:rPr>
          <w:rFonts w:ascii="Times New Roman" w:eastAsia="Times New Roman" w:hAnsi="Times New Roman" w:cs="Times New Roman"/>
        </w:rPr>
      </w:pPr>
      <w:r w:rsidRPr="001205B4">
        <w:rPr>
          <w:rFonts w:ascii="Times New Roman" w:eastAsia="Times New Roman" w:hAnsi="Times New Roman" w:cs="Times New Roman"/>
        </w:rPr>
        <w:t xml:space="preserve">Réalisé : </w:t>
      </w:r>
      <w:r>
        <w:rPr>
          <w:rFonts w:ascii="Times New Roman" w:eastAsia="Times New Roman" w:hAnsi="Times New Roman" w:cs="Times New Roman"/>
          <w:b/>
          <w:bCs/>
        </w:rPr>
        <w:t>174 297.75</w:t>
      </w:r>
    </w:p>
    <w:p w14:paraId="24E6C817" w14:textId="77777777" w:rsidR="00C20584" w:rsidRPr="001205B4" w:rsidRDefault="00C20584" w:rsidP="00C20584">
      <w:pPr>
        <w:autoSpaceDE w:val="0"/>
        <w:autoSpaceDN w:val="0"/>
        <w:adjustRightInd w:val="0"/>
        <w:spacing w:after="120" w:line="240" w:lineRule="auto"/>
        <w:jc w:val="both"/>
        <w:rPr>
          <w:rFonts w:ascii="Times New Roman" w:eastAsia="Times New Roman" w:hAnsi="Times New Roman" w:cs="Times New Roman"/>
        </w:rPr>
      </w:pPr>
      <w:r w:rsidRPr="001205B4">
        <w:rPr>
          <w:rFonts w:ascii="Times New Roman" w:eastAsia="Times New Roman" w:hAnsi="Times New Roman" w:cs="Times New Roman"/>
        </w:rPr>
        <w:t xml:space="preserve">Reste à réaliser : </w:t>
      </w:r>
      <w:r w:rsidRPr="001205B4">
        <w:rPr>
          <w:rFonts w:ascii="Times New Roman" w:eastAsia="Times New Roman" w:hAnsi="Times New Roman" w:cs="Times New Roman"/>
          <w:b/>
          <w:bCs/>
        </w:rPr>
        <w:t>0,00</w:t>
      </w:r>
    </w:p>
    <w:p w14:paraId="4496D8EC" w14:textId="77777777" w:rsidR="00C20584" w:rsidRPr="001205B4" w:rsidRDefault="00C20584" w:rsidP="00C20584">
      <w:pPr>
        <w:autoSpaceDE w:val="0"/>
        <w:autoSpaceDN w:val="0"/>
        <w:adjustRightInd w:val="0"/>
        <w:spacing w:after="0" w:line="240" w:lineRule="auto"/>
        <w:jc w:val="both"/>
        <w:rPr>
          <w:rFonts w:ascii="Times New Roman" w:eastAsia="Times New Roman" w:hAnsi="Times New Roman" w:cs="Times New Roman"/>
        </w:rPr>
      </w:pPr>
      <w:r w:rsidRPr="001205B4">
        <w:rPr>
          <w:rFonts w:ascii="Times New Roman" w:eastAsia="Times New Roman" w:hAnsi="Times New Roman" w:cs="Times New Roman"/>
        </w:rPr>
        <w:t>Recettes Prévu</w:t>
      </w:r>
      <w:r>
        <w:rPr>
          <w:rFonts w:ascii="Times New Roman" w:eastAsia="Times New Roman" w:hAnsi="Times New Roman" w:cs="Times New Roman"/>
        </w:rPr>
        <w:t>es</w:t>
      </w:r>
      <w:r w:rsidRPr="001205B4">
        <w:rPr>
          <w:rFonts w:ascii="Times New Roman" w:eastAsia="Times New Roman" w:hAnsi="Times New Roman" w:cs="Times New Roman"/>
        </w:rPr>
        <w:t xml:space="preserve"> : </w:t>
      </w:r>
      <w:r>
        <w:rPr>
          <w:rFonts w:ascii="Times New Roman" w:eastAsia="Times New Roman" w:hAnsi="Times New Roman" w:cs="Times New Roman"/>
          <w:b/>
          <w:bCs/>
        </w:rPr>
        <w:t>444 768.73</w:t>
      </w:r>
    </w:p>
    <w:p w14:paraId="6A0CA2E9" w14:textId="77777777" w:rsidR="00C20584" w:rsidRPr="001205B4" w:rsidRDefault="00C20584" w:rsidP="00C20584">
      <w:pPr>
        <w:autoSpaceDE w:val="0"/>
        <w:autoSpaceDN w:val="0"/>
        <w:adjustRightInd w:val="0"/>
        <w:spacing w:after="0" w:line="240" w:lineRule="auto"/>
        <w:jc w:val="both"/>
        <w:rPr>
          <w:rFonts w:ascii="Times New Roman" w:eastAsia="Times New Roman" w:hAnsi="Times New Roman" w:cs="Times New Roman"/>
        </w:rPr>
      </w:pPr>
      <w:r w:rsidRPr="001205B4">
        <w:rPr>
          <w:rFonts w:ascii="Times New Roman" w:eastAsia="Times New Roman" w:hAnsi="Times New Roman" w:cs="Times New Roman"/>
        </w:rPr>
        <w:t xml:space="preserve">Réalisé : </w:t>
      </w:r>
      <w:r>
        <w:rPr>
          <w:rFonts w:ascii="Times New Roman" w:eastAsia="Times New Roman" w:hAnsi="Times New Roman" w:cs="Times New Roman"/>
          <w:b/>
          <w:bCs/>
        </w:rPr>
        <w:t>467 249.67</w:t>
      </w:r>
    </w:p>
    <w:p w14:paraId="01D2A1EF" w14:textId="77777777" w:rsidR="00C20584" w:rsidRPr="001205B4" w:rsidRDefault="00C20584" w:rsidP="00C20584">
      <w:pPr>
        <w:autoSpaceDE w:val="0"/>
        <w:autoSpaceDN w:val="0"/>
        <w:adjustRightInd w:val="0"/>
        <w:spacing w:after="120" w:line="240" w:lineRule="auto"/>
        <w:jc w:val="both"/>
        <w:rPr>
          <w:rFonts w:ascii="Times New Roman" w:eastAsia="Times New Roman" w:hAnsi="Times New Roman" w:cs="Times New Roman"/>
        </w:rPr>
      </w:pPr>
      <w:r w:rsidRPr="001205B4">
        <w:rPr>
          <w:rFonts w:ascii="Times New Roman" w:eastAsia="Times New Roman" w:hAnsi="Times New Roman" w:cs="Times New Roman"/>
        </w:rPr>
        <w:t xml:space="preserve">Reste à réaliser : </w:t>
      </w:r>
      <w:r w:rsidRPr="001205B4">
        <w:rPr>
          <w:rFonts w:ascii="Times New Roman" w:eastAsia="Times New Roman" w:hAnsi="Times New Roman" w:cs="Times New Roman"/>
          <w:b/>
          <w:bCs/>
        </w:rPr>
        <w:t>0,00</w:t>
      </w:r>
    </w:p>
    <w:p w14:paraId="089B06C6" w14:textId="77777777" w:rsidR="00C20584" w:rsidRPr="001205B4" w:rsidRDefault="00C20584" w:rsidP="00C20584">
      <w:pPr>
        <w:autoSpaceDE w:val="0"/>
        <w:autoSpaceDN w:val="0"/>
        <w:adjustRightInd w:val="0"/>
        <w:spacing w:after="0" w:line="240" w:lineRule="auto"/>
        <w:jc w:val="both"/>
        <w:rPr>
          <w:rFonts w:ascii="Times New Roman" w:eastAsia="Times New Roman" w:hAnsi="Times New Roman" w:cs="Times New Roman"/>
        </w:rPr>
      </w:pPr>
      <w:r w:rsidRPr="001205B4">
        <w:rPr>
          <w:rFonts w:ascii="Times New Roman" w:eastAsia="Times New Roman" w:hAnsi="Times New Roman" w:cs="Times New Roman"/>
          <w:b/>
          <w:bCs/>
          <w:u w:val="single"/>
        </w:rPr>
        <w:t>Résultat de clôture de l'exercice</w:t>
      </w:r>
    </w:p>
    <w:p w14:paraId="3E5F8F35" w14:textId="77777777" w:rsidR="00C20584" w:rsidRPr="001205B4" w:rsidRDefault="00C20584" w:rsidP="00C20584">
      <w:pPr>
        <w:autoSpaceDE w:val="0"/>
        <w:autoSpaceDN w:val="0"/>
        <w:adjustRightInd w:val="0"/>
        <w:spacing w:before="120" w:after="0" w:line="240" w:lineRule="auto"/>
        <w:jc w:val="both"/>
        <w:rPr>
          <w:rFonts w:ascii="Times New Roman" w:eastAsia="Times New Roman" w:hAnsi="Times New Roman" w:cs="Times New Roman"/>
        </w:rPr>
      </w:pPr>
      <w:r w:rsidRPr="001205B4">
        <w:rPr>
          <w:rFonts w:ascii="Times New Roman" w:eastAsia="Times New Roman" w:hAnsi="Times New Roman" w:cs="Times New Roman"/>
        </w:rPr>
        <w:t xml:space="preserve">Investissement : </w:t>
      </w:r>
      <w:r>
        <w:rPr>
          <w:rFonts w:ascii="Times New Roman" w:eastAsia="Times New Roman" w:hAnsi="Times New Roman" w:cs="Times New Roman"/>
          <w:b/>
          <w:bCs/>
        </w:rPr>
        <w:t>47 763.46</w:t>
      </w:r>
    </w:p>
    <w:p w14:paraId="7305B457" w14:textId="77777777" w:rsidR="00C20584" w:rsidRPr="001205B4" w:rsidRDefault="00C20584" w:rsidP="00C20584">
      <w:pPr>
        <w:autoSpaceDE w:val="0"/>
        <w:autoSpaceDN w:val="0"/>
        <w:adjustRightInd w:val="0"/>
        <w:spacing w:after="0" w:line="240" w:lineRule="auto"/>
        <w:jc w:val="both"/>
        <w:rPr>
          <w:rFonts w:ascii="Times New Roman" w:eastAsia="Times New Roman" w:hAnsi="Times New Roman" w:cs="Times New Roman"/>
        </w:rPr>
      </w:pPr>
      <w:r w:rsidRPr="001205B4">
        <w:rPr>
          <w:rFonts w:ascii="Times New Roman" w:eastAsia="Times New Roman" w:hAnsi="Times New Roman" w:cs="Times New Roman"/>
        </w:rPr>
        <w:t xml:space="preserve">Fonctionnement : </w:t>
      </w:r>
      <w:r>
        <w:rPr>
          <w:rFonts w:ascii="Times New Roman" w:eastAsia="Times New Roman" w:hAnsi="Times New Roman" w:cs="Times New Roman"/>
          <w:b/>
          <w:bCs/>
        </w:rPr>
        <w:t>292 951.92</w:t>
      </w:r>
    </w:p>
    <w:p w14:paraId="3CE46531" w14:textId="210ADEBF" w:rsidR="00C20584" w:rsidRDefault="00C20584" w:rsidP="00C20584">
      <w:pPr>
        <w:autoSpaceDE w:val="0"/>
        <w:autoSpaceDN w:val="0"/>
        <w:adjustRightInd w:val="0"/>
        <w:spacing w:after="0" w:line="240" w:lineRule="auto"/>
        <w:jc w:val="both"/>
        <w:rPr>
          <w:rFonts w:ascii="Times New Roman" w:eastAsia="Times New Roman" w:hAnsi="Times New Roman" w:cs="Times New Roman"/>
          <w:b/>
          <w:bCs/>
        </w:rPr>
      </w:pPr>
      <w:r w:rsidRPr="001205B4">
        <w:rPr>
          <w:rFonts w:ascii="Times New Roman" w:eastAsia="Times New Roman" w:hAnsi="Times New Roman" w:cs="Times New Roman"/>
        </w:rPr>
        <w:t xml:space="preserve">Résultat global : </w:t>
      </w:r>
      <w:r>
        <w:rPr>
          <w:rFonts w:ascii="Times New Roman" w:eastAsia="Times New Roman" w:hAnsi="Times New Roman" w:cs="Times New Roman"/>
          <w:b/>
          <w:bCs/>
        </w:rPr>
        <w:t>340 715.38</w:t>
      </w:r>
    </w:p>
    <w:p w14:paraId="391005FA" w14:textId="36C21153" w:rsidR="00C20584" w:rsidRDefault="00C20584" w:rsidP="00C20584">
      <w:pPr>
        <w:pBdr>
          <w:bottom w:val="single" w:sz="6" w:space="1" w:color="auto"/>
        </w:pBdr>
        <w:autoSpaceDE w:val="0"/>
        <w:autoSpaceDN w:val="0"/>
        <w:adjustRightInd w:val="0"/>
        <w:spacing w:after="0" w:line="240" w:lineRule="auto"/>
        <w:jc w:val="both"/>
        <w:rPr>
          <w:rFonts w:ascii="Times New Roman" w:eastAsia="Times New Roman" w:hAnsi="Times New Roman" w:cs="Times New Roman"/>
          <w:b/>
          <w:bCs/>
        </w:rPr>
      </w:pPr>
    </w:p>
    <w:p w14:paraId="0D5130B0" w14:textId="77777777" w:rsidR="00C20584" w:rsidRDefault="00C20584" w:rsidP="00C20584">
      <w:pPr>
        <w:autoSpaceDE w:val="0"/>
        <w:autoSpaceDN w:val="0"/>
        <w:adjustRightInd w:val="0"/>
        <w:spacing w:after="0" w:line="240" w:lineRule="auto"/>
        <w:jc w:val="both"/>
        <w:rPr>
          <w:rFonts w:ascii="Times New Roman" w:eastAsia="Times New Roman" w:hAnsi="Times New Roman" w:cs="Times New Roman"/>
          <w:b/>
          <w:bCs/>
        </w:rPr>
      </w:pPr>
    </w:p>
    <w:p w14:paraId="645D9491" w14:textId="77777777" w:rsidR="00C20584" w:rsidRPr="001205B4" w:rsidRDefault="00C20584" w:rsidP="00C20584">
      <w:pPr>
        <w:autoSpaceDE w:val="0"/>
        <w:autoSpaceDN w:val="0"/>
        <w:adjustRightInd w:val="0"/>
        <w:spacing w:after="120" w:line="240" w:lineRule="auto"/>
        <w:jc w:val="both"/>
        <w:rPr>
          <w:rFonts w:ascii="Times New Roman" w:eastAsia="Times New Roman" w:hAnsi="Times New Roman" w:cs="Times New Roman"/>
          <w:b/>
          <w:iCs/>
        </w:rPr>
      </w:pPr>
      <w:r w:rsidRPr="001205B4">
        <w:rPr>
          <w:rFonts w:ascii="Times New Roman" w:eastAsia="Times New Roman" w:hAnsi="Times New Roman" w:cs="Times New Roman"/>
          <w:b/>
          <w:iCs/>
        </w:rPr>
        <w:t>AFFECTATION DU RESULTAT 202</w:t>
      </w:r>
      <w:r>
        <w:rPr>
          <w:rFonts w:ascii="Times New Roman" w:eastAsia="Times New Roman" w:hAnsi="Times New Roman" w:cs="Times New Roman"/>
          <w:b/>
          <w:iCs/>
        </w:rPr>
        <w:t>3</w:t>
      </w:r>
    </w:p>
    <w:p w14:paraId="75196E51" w14:textId="77777777" w:rsidR="00C20584" w:rsidRPr="001205B4" w:rsidRDefault="00C20584" w:rsidP="00C20584">
      <w:pPr>
        <w:autoSpaceDE w:val="0"/>
        <w:autoSpaceDN w:val="0"/>
        <w:adjustRightInd w:val="0"/>
        <w:spacing w:after="0" w:line="240" w:lineRule="auto"/>
        <w:jc w:val="both"/>
        <w:rPr>
          <w:rFonts w:ascii="Times New Roman" w:eastAsia="Times New Roman" w:hAnsi="Times New Roman" w:cs="Times New Roman"/>
        </w:rPr>
      </w:pPr>
      <w:r w:rsidRPr="001205B4">
        <w:rPr>
          <w:rFonts w:ascii="Times New Roman" w:eastAsia="Times New Roman" w:hAnsi="Times New Roman" w:cs="Times New Roman"/>
        </w:rPr>
        <w:t>Considérant qu’il y a lieu de prévoir l’équilibre budgétaire,</w:t>
      </w:r>
    </w:p>
    <w:p w14:paraId="6BAA0BFD" w14:textId="77777777" w:rsidR="00C20584" w:rsidRPr="001205B4" w:rsidRDefault="00C20584" w:rsidP="00C20584">
      <w:pPr>
        <w:autoSpaceDE w:val="0"/>
        <w:autoSpaceDN w:val="0"/>
        <w:adjustRightInd w:val="0"/>
        <w:spacing w:after="0" w:line="240" w:lineRule="auto"/>
        <w:jc w:val="both"/>
        <w:rPr>
          <w:rFonts w:ascii="Times New Roman" w:eastAsia="Times New Roman" w:hAnsi="Times New Roman" w:cs="Times New Roman"/>
        </w:rPr>
      </w:pPr>
      <w:r w:rsidRPr="001205B4">
        <w:rPr>
          <w:rFonts w:ascii="Times New Roman" w:eastAsia="Times New Roman" w:hAnsi="Times New Roman" w:cs="Times New Roman"/>
        </w:rPr>
        <w:t>Statuant sur l’affectation du résultat d’exploitation de l’exercice 202</w:t>
      </w:r>
      <w:r>
        <w:rPr>
          <w:rFonts w:ascii="Times New Roman" w:eastAsia="Times New Roman" w:hAnsi="Times New Roman" w:cs="Times New Roman"/>
        </w:rPr>
        <w:t>3</w:t>
      </w:r>
      <w:r w:rsidRPr="001205B4">
        <w:rPr>
          <w:rFonts w:ascii="Times New Roman" w:eastAsia="Times New Roman" w:hAnsi="Times New Roman" w:cs="Times New Roman"/>
        </w:rPr>
        <w:t>,</w:t>
      </w:r>
    </w:p>
    <w:p w14:paraId="759ADEC5" w14:textId="77777777" w:rsidR="00C20584" w:rsidRPr="001205B4" w:rsidRDefault="00C20584" w:rsidP="00C20584">
      <w:pPr>
        <w:autoSpaceDE w:val="0"/>
        <w:autoSpaceDN w:val="0"/>
        <w:adjustRightInd w:val="0"/>
        <w:spacing w:after="120" w:line="240" w:lineRule="auto"/>
        <w:jc w:val="both"/>
        <w:rPr>
          <w:rFonts w:ascii="Times New Roman" w:eastAsia="Times New Roman" w:hAnsi="Times New Roman" w:cs="Times New Roman"/>
        </w:rPr>
      </w:pPr>
      <w:r w:rsidRPr="001205B4">
        <w:rPr>
          <w:rFonts w:ascii="Times New Roman" w:eastAsia="Times New Roman" w:hAnsi="Times New Roman" w:cs="Times New Roman"/>
        </w:rPr>
        <w:t>Constatant que le compte administratif fait apparaitre :</w:t>
      </w:r>
    </w:p>
    <w:p w14:paraId="51612121" w14:textId="77777777" w:rsidR="00C20584" w:rsidRPr="001205B4" w:rsidRDefault="00C20584" w:rsidP="00C20584">
      <w:pPr>
        <w:pStyle w:val="NormalWeb"/>
        <w:spacing w:before="0" w:beforeAutospacing="0" w:after="0"/>
        <w:rPr>
          <w:sz w:val="22"/>
          <w:szCs w:val="22"/>
          <w:lang w:eastAsia="en-US"/>
        </w:rPr>
      </w:pPr>
      <w:r w:rsidRPr="001205B4">
        <w:rPr>
          <w:sz w:val="22"/>
          <w:szCs w:val="22"/>
          <w:lang w:eastAsia="en-US"/>
        </w:rPr>
        <w:t xml:space="preserve">- un excédent de fonctionnement de : </w:t>
      </w:r>
      <w:r w:rsidRPr="001205B4">
        <w:rPr>
          <w:b/>
          <w:sz w:val="22"/>
          <w:szCs w:val="22"/>
          <w:lang w:eastAsia="en-US"/>
        </w:rPr>
        <w:t>88</w:t>
      </w:r>
      <w:r>
        <w:rPr>
          <w:b/>
          <w:sz w:val="22"/>
          <w:szCs w:val="22"/>
          <w:lang w:eastAsia="en-US"/>
        </w:rPr>
        <w:t> 538.69</w:t>
      </w:r>
    </w:p>
    <w:p w14:paraId="1640C8AE" w14:textId="77777777" w:rsidR="00C20584" w:rsidRPr="001205B4" w:rsidRDefault="00C20584" w:rsidP="00C20584">
      <w:pPr>
        <w:pStyle w:val="NormalWeb"/>
        <w:spacing w:before="0" w:beforeAutospacing="0" w:after="0"/>
        <w:rPr>
          <w:sz w:val="22"/>
          <w:szCs w:val="22"/>
          <w:lang w:eastAsia="en-US"/>
        </w:rPr>
      </w:pPr>
      <w:r w:rsidRPr="001205B4">
        <w:rPr>
          <w:sz w:val="22"/>
          <w:szCs w:val="22"/>
          <w:lang w:eastAsia="en-US"/>
        </w:rPr>
        <w:t xml:space="preserve">- un excédent reporté de : </w:t>
      </w:r>
      <w:r>
        <w:rPr>
          <w:b/>
          <w:sz w:val="22"/>
          <w:szCs w:val="22"/>
          <w:lang w:eastAsia="en-US"/>
        </w:rPr>
        <w:t>204 413.23</w:t>
      </w:r>
    </w:p>
    <w:p w14:paraId="4E5F7EF2" w14:textId="77777777" w:rsidR="00C20584" w:rsidRPr="001205B4" w:rsidRDefault="00C20584" w:rsidP="00C20584">
      <w:pPr>
        <w:pStyle w:val="NormalWeb"/>
        <w:spacing w:before="0" w:beforeAutospacing="0" w:after="120"/>
        <w:rPr>
          <w:sz w:val="22"/>
          <w:szCs w:val="22"/>
          <w:lang w:eastAsia="en-US"/>
        </w:rPr>
      </w:pPr>
      <w:r w:rsidRPr="001205B4">
        <w:rPr>
          <w:sz w:val="22"/>
          <w:szCs w:val="22"/>
          <w:lang w:eastAsia="en-US"/>
        </w:rPr>
        <w:t xml:space="preserve">Soit un excédent de fonctionnement cumulé de : </w:t>
      </w:r>
      <w:r>
        <w:rPr>
          <w:b/>
          <w:sz w:val="22"/>
          <w:szCs w:val="22"/>
          <w:lang w:eastAsia="en-US"/>
        </w:rPr>
        <w:t>292 951.92</w:t>
      </w:r>
    </w:p>
    <w:p w14:paraId="4095EB8C" w14:textId="77777777" w:rsidR="00C20584" w:rsidRPr="001205B4" w:rsidRDefault="00C20584" w:rsidP="00C20584">
      <w:pPr>
        <w:pStyle w:val="NormalWeb"/>
        <w:spacing w:before="0" w:beforeAutospacing="0" w:after="0"/>
        <w:rPr>
          <w:sz w:val="22"/>
          <w:szCs w:val="22"/>
          <w:lang w:eastAsia="en-US"/>
        </w:rPr>
      </w:pPr>
      <w:r w:rsidRPr="001205B4">
        <w:rPr>
          <w:sz w:val="22"/>
          <w:szCs w:val="22"/>
          <w:lang w:eastAsia="en-US"/>
        </w:rPr>
        <w:t xml:space="preserve">- un </w:t>
      </w:r>
      <w:r>
        <w:rPr>
          <w:sz w:val="22"/>
          <w:szCs w:val="22"/>
          <w:lang w:eastAsia="en-US"/>
        </w:rPr>
        <w:t>excédent</w:t>
      </w:r>
      <w:r w:rsidRPr="001205B4">
        <w:rPr>
          <w:sz w:val="22"/>
          <w:szCs w:val="22"/>
          <w:lang w:eastAsia="en-US"/>
        </w:rPr>
        <w:t xml:space="preserve"> d'investissement de : </w:t>
      </w:r>
      <w:r>
        <w:rPr>
          <w:b/>
          <w:sz w:val="22"/>
          <w:szCs w:val="22"/>
          <w:lang w:eastAsia="en-US"/>
        </w:rPr>
        <w:t>47 763.46</w:t>
      </w:r>
    </w:p>
    <w:p w14:paraId="527A2756" w14:textId="77777777" w:rsidR="00C20584" w:rsidRPr="001205B4" w:rsidRDefault="00C20584" w:rsidP="00C20584">
      <w:pPr>
        <w:pStyle w:val="NormalWeb"/>
        <w:spacing w:before="0" w:beforeAutospacing="0" w:after="0"/>
        <w:rPr>
          <w:sz w:val="22"/>
          <w:szCs w:val="22"/>
          <w:lang w:eastAsia="en-US"/>
        </w:rPr>
      </w:pPr>
      <w:r w:rsidRPr="001205B4">
        <w:rPr>
          <w:sz w:val="22"/>
          <w:szCs w:val="22"/>
          <w:lang w:eastAsia="en-US"/>
        </w:rPr>
        <w:t xml:space="preserve">- un </w:t>
      </w:r>
      <w:r>
        <w:rPr>
          <w:sz w:val="22"/>
          <w:szCs w:val="22"/>
          <w:lang w:eastAsia="en-US"/>
        </w:rPr>
        <w:t>excédent</w:t>
      </w:r>
      <w:r w:rsidRPr="001205B4">
        <w:rPr>
          <w:sz w:val="22"/>
          <w:szCs w:val="22"/>
          <w:lang w:eastAsia="en-US"/>
        </w:rPr>
        <w:t xml:space="preserve"> des restes à réaliser de : </w:t>
      </w:r>
      <w:r>
        <w:rPr>
          <w:b/>
          <w:sz w:val="22"/>
          <w:szCs w:val="22"/>
          <w:lang w:eastAsia="en-US"/>
        </w:rPr>
        <w:t>29 363.45</w:t>
      </w:r>
    </w:p>
    <w:p w14:paraId="4E1D0B75" w14:textId="19A8C17C" w:rsidR="00C20584" w:rsidRPr="00C20584" w:rsidRDefault="00C20584" w:rsidP="00C20584">
      <w:pPr>
        <w:pStyle w:val="NormalWeb"/>
        <w:spacing w:before="0" w:beforeAutospacing="0"/>
        <w:rPr>
          <w:b/>
          <w:sz w:val="22"/>
          <w:szCs w:val="22"/>
          <w:lang w:eastAsia="en-US"/>
        </w:rPr>
      </w:pPr>
      <w:r w:rsidRPr="001205B4">
        <w:rPr>
          <w:sz w:val="22"/>
          <w:szCs w:val="22"/>
          <w:lang w:eastAsia="en-US"/>
        </w:rPr>
        <w:t xml:space="preserve">Soit un </w:t>
      </w:r>
      <w:r>
        <w:rPr>
          <w:sz w:val="22"/>
          <w:szCs w:val="22"/>
          <w:lang w:eastAsia="en-US"/>
        </w:rPr>
        <w:t>excédent</w:t>
      </w:r>
      <w:r w:rsidRPr="001205B4">
        <w:rPr>
          <w:sz w:val="22"/>
          <w:szCs w:val="22"/>
          <w:lang w:eastAsia="en-US"/>
        </w:rPr>
        <w:t xml:space="preserve"> de financement de : </w:t>
      </w:r>
      <w:r>
        <w:rPr>
          <w:b/>
          <w:sz w:val="22"/>
          <w:szCs w:val="22"/>
          <w:lang w:eastAsia="en-US"/>
        </w:rPr>
        <w:t>77 126.91</w:t>
      </w:r>
    </w:p>
    <w:p w14:paraId="4B4D64A4" w14:textId="77777777" w:rsidR="00C20584" w:rsidRDefault="00C20584" w:rsidP="00C20584">
      <w:pPr>
        <w:pStyle w:val="NormalWeb"/>
        <w:spacing w:after="0"/>
        <w:rPr>
          <w:b/>
          <w:sz w:val="22"/>
          <w:szCs w:val="22"/>
          <w:lang w:eastAsia="en-US"/>
        </w:rPr>
      </w:pPr>
      <w:r w:rsidRPr="001205B4">
        <w:rPr>
          <w:b/>
          <w:sz w:val="22"/>
          <w:szCs w:val="22"/>
        </w:rPr>
        <w:t>Après en avoir délibéré</w:t>
      </w:r>
      <w:r w:rsidRPr="001205B4">
        <w:rPr>
          <w:sz w:val="22"/>
          <w:szCs w:val="22"/>
        </w:rPr>
        <w:t>, Le conseil municipal à l’unanimité</w:t>
      </w:r>
      <w:r>
        <w:rPr>
          <w:b/>
          <w:sz w:val="22"/>
          <w:szCs w:val="22"/>
          <w:lang w:eastAsia="en-US"/>
        </w:rPr>
        <w:t>,</w:t>
      </w:r>
    </w:p>
    <w:p w14:paraId="63362628" w14:textId="7A1368AB" w:rsidR="00C20584" w:rsidRPr="001205B4" w:rsidRDefault="00C20584" w:rsidP="00C20584">
      <w:pPr>
        <w:pStyle w:val="NormalWeb"/>
        <w:spacing w:before="0" w:beforeAutospacing="0"/>
        <w:rPr>
          <w:sz w:val="22"/>
          <w:szCs w:val="22"/>
          <w:lang w:eastAsia="en-US"/>
        </w:rPr>
      </w:pPr>
      <w:r w:rsidRPr="001205B4">
        <w:rPr>
          <w:b/>
          <w:sz w:val="22"/>
          <w:szCs w:val="22"/>
          <w:lang w:eastAsia="en-US"/>
        </w:rPr>
        <w:t xml:space="preserve">Décide </w:t>
      </w:r>
      <w:r w:rsidRPr="001205B4">
        <w:rPr>
          <w:sz w:val="22"/>
          <w:szCs w:val="22"/>
          <w:lang w:eastAsia="en-US"/>
        </w:rPr>
        <w:t>d'affecter le résultat d'exploitation de l'exercice 202</w:t>
      </w:r>
      <w:r>
        <w:rPr>
          <w:sz w:val="22"/>
          <w:szCs w:val="22"/>
          <w:lang w:eastAsia="en-US"/>
        </w:rPr>
        <w:t>3</w:t>
      </w:r>
      <w:r w:rsidRPr="001205B4">
        <w:rPr>
          <w:sz w:val="22"/>
          <w:szCs w:val="22"/>
          <w:lang w:eastAsia="en-US"/>
        </w:rPr>
        <w:t xml:space="preserve"> comme suit :</w:t>
      </w:r>
    </w:p>
    <w:p w14:paraId="2F62AB51" w14:textId="77777777" w:rsidR="00C20584" w:rsidRPr="001205B4" w:rsidRDefault="00C20584" w:rsidP="00C20584">
      <w:pPr>
        <w:pStyle w:val="NormalWeb"/>
        <w:spacing w:before="0" w:beforeAutospacing="0" w:after="0"/>
        <w:rPr>
          <w:sz w:val="22"/>
          <w:szCs w:val="22"/>
          <w:lang w:eastAsia="en-US"/>
        </w:rPr>
      </w:pPr>
      <w:r w:rsidRPr="001205B4">
        <w:rPr>
          <w:sz w:val="22"/>
          <w:szCs w:val="22"/>
          <w:lang w:eastAsia="en-US"/>
        </w:rPr>
        <w:t>Résultat d'exploitation au 31/12/202</w:t>
      </w:r>
      <w:r>
        <w:rPr>
          <w:sz w:val="22"/>
          <w:szCs w:val="22"/>
          <w:lang w:eastAsia="en-US"/>
        </w:rPr>
        <w:t>3</w:t>
      </w:r>
      <w:r w:rsidRPr="001205B4">
        <w:rPr>
          <w:sz w:val="22"/>
          <w:szCs w:val="22"/>
          <w:lang w:eastAsia="en-US"/>
        </w:rPr>
        <w:t xml:space="preserve"> : </w:t>
      </w:r>
      <w:r w:rsidRPr="00712325">
        <w:rPr>
          <w:sz w:val="22"/>
          <w:szCs w:val="22"/>
          <w:lang w:eastAsia="en-US"/>
        </w:rPr>
        <w:t>excédent</w:t>
      </w:r>
      <w:r w:rsidRPr="001205B4">
        <w:rPr>
          <w:sz w:val="22"/>
          <w:szCs w:val="22"/>
          <w:lang w:eastAsia="en-US"/>
        </w:rPr>
        <w:t xml:space="preserve"> </w:t>
      </w:r>
      <w:r>
        <w:rPr>
          <w:b/>
          <w:sz w:val="22"/>
          <w:szCs w:val="22"/>
          <w:lang w:eastAsia="en-US"/>
        </w:rPr>
        <w:t>292 951.92</w:t>
      </w:r>
    </w:p>
    <w:p w14:paraId="775313A5" w14:textId="77777777" w:rsidR="00C20584" w:rsidRPr="001205B4" w:rsidRDefault="00C20584" w:rsidP="00C20584">
      <w:pPr>
        <w:pStyle w:val="NormalWeb"/>
        <w:spacing w:before="0" w:beforeAutospacing="0" w:after="0"/>
        <w:rPr>
          <w:sz w:val="22"/>
          <w:szCs w:val="22"/>
          <w:lang w:eastAsia="en-US"/>
        </w:rPr>
      </w:pPr>
      <w:r w:rsidRPr="001205B4">
        <w:rPr>
          <w:sz w:val="22"/>
          <w:szCs w:val="22"/>
          <w:lang w:eastAsia="en-US"/>
        </w:rPr>
        <w:t>Affectation complémentaire en réserve (</w:t>
      </w:r>
      <w:r w:rsidRPr="001205B4">
        <w:rPr>
          <w:b/>
          <w:sz w:val="22"/>
          <w:szCs w:val="22"/>
          <w:lang w:eastAsia="en-US"/>
        </w:rPr>
        <w:t>1068</w:t>
      </w:r>
      <w:r w:rsidRPr="001205B4">
        <w:rPr>
          <w:sz w:val="22"/>
          <w:szCs w:val="22"/>
          <w:lang w:eastAsia="en-US"/>
        </w:rPr>
        <w:t xml:space="preserve">) </w:t>
      </w:r>
      <w:r>
        <w:rPr>
          <w:b/>
          <w:sz w:val="22"/>
          <w:szCs w:val="22"/>
          <w:lang w:eastAsia="en-US"/>
        </w:rPr>
        <w:t>0.00</w:t>
      </w:r>
    </w:p>
    <w:p w14:paraId="49259D3F" w14:textId="77777777" w:rsidR="00C20584" w:rsidRPr="001205B4" w:rsidRDefault="00C20584" w:rsidP="00C20584">
      <w:pPr>
        <w:pStyle w:val="NormalWeb"/>
        <w:spacing w:before="0" w:beforeAutospacing="0" w:after="0"/>
        <w:rPr>
          <w:sz w:val="22"/>
          <w:szCs w:val="22"/>
          <w:lang w:eastAsia="en-US"/>
        </w:rPr>
      </w:pPr>
      <w:r w:rsidRPr="001205B4">
        <w:rPr>
          <w:sz w:val="22"/>
          <w:szCs w:val="22"/>
          <w:lang w:eastAsia="en-US"/>
        </w:rPr>
        <w:t>Résultat reporté en fonctionnement (</w:t>
      </w:r>
      <w:r w:rsidRPr="001205B4">
        <w:rPr>
          <w:b/>
          <w:sz w:val="22"/>
          <w:szCs w:val="22"/>
          <w:lang w:eastAsia="en-US"/>
        </w:rPr>
        <w:t>002</w:t>
      </w:r>
      <w:r w:rsidRPr="001205B4">
        <w:rPr>
          <w:sz w:val="22"/>
          <w:szCs w:val="22"/>
          <w:lang w:eastAsia="en-US"/>
        </w:rPr>
        <w:t xml:space="preserve">) </w:t>
      </w:r>
      <w:r>
        <w:rPr>
          <w:b/>
          <w:sz w:val="22"/>
          <w:szCs w:val="22"/>
          <w:lang w:eastAsia="en-US"/>
        </w:rPr>
        <w:t>292 951.92</w:t>
      </w:r>
    </w:p>
    <w:p w14:paraId="430E60EA" w14:textId="41360EAB" w:rsidR="00C20584" w:rsidRDefault="00C20584" w:rsidP="00DB2641">
      <w:pPr>
        <w:pStyle w:val="NormalWeb"/>
        <w:pBdr>
          <w:bottom w:val="single" w:sz="6" w:space="1" w:color="auto"/>
        </w:pBdr>
        <w:spacing w:before="0" w:beforeAutospacing="0" w:after="0"/>
        <w:rPr>
          <w:b/>
          <w:sz w:val="22"/>
          <w:szCs w:val="22"/>
          <w:lang w:eastAsia="en-US"/>
        </w:rPr>
      </w:pPr>
      <w:r w:rsidRPr="001205B4">
        <w:rPr>
          <w:sz w:val="22"/>
          <w:szCs w:val="22"/>
          <w:lang w:eastAsia="en-US"/>
        </w:rPr>
        <w:t>Résultat d'investissement reporté (</w:t>
      </w:r>
      <w:r w:rsidRPr="001205B4">
        <w:rPr>
          <w:b/>
          <w:sz w:val="22"/>
          <w:szCs w:val="22"/>
          <w:lang w:eastAsia="en-US"/>
        </w:rPr>
        <w:t>001)</w:t>
      </w:r>
      <w:r w:rsidRPr="001205B4">
        <w:rPr>
          <w:sz w:val="22"/>
          <w:szCs w:val="22"/>
          <w:lang w:eastAsia="en-US"/>
        </w:rPr>
        <w:t xml:space="preserve"> : </w:t>
      </w:r>
      <w:r>
        <w:rPr>
          <w:sz w:val="22"/>
          <w:szCs w:val="22"/>
          <w:lang w:eastAsia="en-US"/>
        </w:rPr>
        <w:t xml:space="preserve">excédent </w:t>
      </w:r>
      <w:r>
        <w:rPr>
          <w:b/>
          <w:sz w:val="22"/>
          <w:szCs w:val="22"/>
          <w:lang w:eastAsia="en-US"/>
        </w:rPr>
        <w:t>47 763.46</w:t>
      </w:r>
      <w:bookmarkStart w:id="1" w:name="_GoBack"/>
      <w:bookmarkEnd w:id="1"/>
    </w:p>
    <w:p w14:paraId="51DD865E" w14:textId="77777777" w:rsidR="00DB2641" w:rsidRDefault="00DB2641" w:rsidP="00DB2641">
      <w:pPr>
        <w:pStyle w:val="NormalWeb"/>
        <w:pBdr>
          <w:bottom w:val="single" w:sz="6" w:space="1" w:color="auto"/>
        </w:pBdr>
        <w:spacing w:after="0"/>
        <w:rPr>
          <w:b/>
          <w:sz w:val="22"/>
          <w:szCs w:val="22"/>
          <w:lang w:eastAsia="en-US"/>
        </w:rPr>
      </w:pPr>
    </w:p>
    <w:p w14:paraId="6747BCFE" w14:textId="462A5B5A" w:rsidR="00C20584" w:rsidRDefault="00C20584" w:rsidP="00C20584">
      <w:pPr>
        <w:pStyle w:val="NormalWeb"/>
        <w:rPr>
          <w:sz w:val="22"/>
          <w:szCs w:val="22"/>
          <w:lang w:eastAsia="en-US"/>
        </w:rPr>
      </w:pPr>
    </w:p>
    <w:p w14:paraId="57B8596E" w14:textId="77777777" w:rsidR="00C20584" w:rsidRPr="00D84370" w:rsidRDefault="00C20584" w:rsidP="00C20584">
      <w:pPr>
        <w:spacing w:after="120" w:line="240" w:lineRule="auto"/>
        <w:ind w:right="-166"/>
        <w:jc w:val="both"/>
        <w:rPr>
          <w:rFonts w:ascii="Times New Roman" w:eastAsia="Times New Roman" w:hAnsi="Times New Roman" w:cs="Times New Roman"/>
          <w:bCs/>
          <w:iCs/>
          <w:lang w:eastAsia="fr-FR"/>
        </w:rPr>
      </w:pPr>
      <w:r w:rsidRPr="00D84370">
        <w:rPr>
          <w:rFonts w:ascii="Times New Roman" w:eastAsia="Times New Roman" w:hAnsi="Times New Roman" w:cs="Times New Roman"/>
          <w:b/>
          <w:bCs/>
          <w:iCs/>
          <w:lang w:eastAsia="fr-FR"/>
        </w:rPr>
        <w:t>APPLICATION DE LA FONGIBILITE DES CREDITS POUR LA NOMENCLATURE M57</w:t>
      </w:r>
    </w:p>
    <w:p w14:paraId="564BB537" w14:textId="77777777" w:rsidR="00C20584" w:rsidRPr="00D84370" w:rsidRDefault="00C20584" w:rsidP="00C20584">
      <w:pPr>
        <w:spacing w:after="120" w:line="240" w:lineRule="auto"/>
        <w:ind w:right="-166"/>
        <w:jc w:val="both"/>
        <w:rPr>
          <w:rFonts w:ascii="Times New Roman" w:eastAsia="Times New Roman" w:hAnsi="Times New Roman" w:cs="Times New Roman"/>
          <w:bCs/>
          <w:iCs/>
          <w:lang w:eastAsia="fr-FR"/>
        </w:rPr>
      </w:pPr>
      <w:r w:rsidRPr="00D84370">
        <w:rPr>
          <w:rFonts w:ascii="Times New Roman" w:eastAsia="Times New Roman" w:hAnsi="Times New Roman" w:cs="Times New Roman"/>
          <w:bCs/>
          <w:iCs/>
          <w:lang w:eastAsia="fr-FR"/>
        </w:rPr>
        <w:t>Madame le Maire expose qu'en raison du basculement en nomenclature M57 au 1er janvier 2023, il est nécessaire de procéder à un certain nombre de décisions préalables à cette mise en application sur le budget principal de la commune.</w:t>
      </w:r>
    </w:p>
    <w:p w14:paraId="3173DA2B" w14:textId="77777777" w:rsidR="00C20584" w:rsidRPr="00D84370" w:rsidRDefault="00C20584" w:rsidP="00C20584">
      <w:pPr>
        <w:spacing w:after="120" w:line="240" w:lineRule="auto"/>
        <w:ind w:right="-166"/>
        <w:jc w:val="both"/>
        <w:rPr>
          <w:rFonts w:ascii="Times New Roman" w:eastAsia="Times New Roman" w:hAnsi="Times New Roman" w:cs="Times New Roman"/>
          <w:bCs/>
          <w:iCs/>
          <w:lang w:eastAsia="fr-FR"/>
        </w:rPr>
      </w:pPr>
      <w:r w:rsidRPr="00D84370">
        <w:rPr>
          <w:rFonts w:ascii="Times New Roman" w:eastAsia="Times New Roman" w:hAnsi="Times New Roman" w:cs="Times New Roman"/>
          <w:bCs/>
          <w:iCs/>
          <w:lang w:eastAsia="fr-FR"/>
        </w:rPr>
        <w:t>C'est dans ce cadre que la commune est appelée à définir la politique de fongibilité des crédits pour les sections de fonctionnement et d'investissement.</w:t>
      </w:r>
    </w:p>
    <w:p w14:paraId="44857FA2" w14:textId="77777777" w:rsidR="00C20584" w:rsidRPr="00D84370" w:rsidRDefault="00C20584" w:rsidP="00C20584">
      <w:pPr>
        <w:spacing w:after="120" w:line="240" w:lineRule="auto"/>
        <w:ind w:right="-166"/>
        <w:jc w:val="both"/>
        <w:rPr>
          <w:rFonts w:ascii="Times New Roman" w:eastAsia="Times New Roman" w:hAnsi="Times New Roman" w:cs="Times New Roman"/>
          <w:bCs/>
          <w:iCs/>
          <w:lang w:eastAsia="fr-FR"/>
        </w:rPr>
      </w:pPr>
      <w:r w:rsidRPr="00D84370">
        <w:rPr>
          <w:rFonts w:ascii="Times New Roman" w:eastAsia="Times New Roman" w:hAnsi="Times New Roman" w:cs="Times New Roman"/>
          <w:bCs/>
          <w:iCs/>
          <w:lang w:eastAsia="fr-FR"/>
        </w:rPr>
        <w:t>En effet, la nomenclature M57 donne la possibilité pour l'exécutif, si le Conseil Municipal l'y a autorisé, de procéder à des versements de crédits de chapitre à chapitre au sein de la même section dans la limite de 7.5 % maximum des dépenses réelles de la section. Cette disposition permet de disposer de plus de souplesse budgétaire mais ne peut s’appliquer aux dépenses de personnel, ni en prélèvement ni en abondement. Au-delà du plafond fixé par le conseil, une décision modificative doit être votée.</w:t>
      </w:r>
    </w:p>
    <w:p w14:paraId="507E45CA" w14:textId="77777777" w:rsidR="00C20584" w:rsidRPr="00D84370" w:rsidRDefault="00C20584" w:rsidP="00C20584">
      <w:pPr>
        <w:spacing w:after="120" w:line="240" w:lineRule="auto"/>
        <w:ind w:right="-166"/>
        <w:jc w:val="both"/>
        <w:rPr>
          <w:rFonts w:ascii="Times New Roman" w:eastAsia="Times New Roman" w:hAnsi="Times New Roman" w:cs="Times New Roman"/>
          <w:bCs/>
          <w:iCs/>
          <w:lang w:eastAsia="fr-FR"/>
        </w:rPr>
      </w:pPr>
      <w:r w:rsidRPr="00D84370">
        <w:rPr>
          <w:rFonts w:ascii="Times New Roman" w:eastAsia="Times New Roman" w:hAnsi="Times New Roman" w:cs="Times New Roman"/>
          <w:bCs/>
          <w:iCs/>
          <w:lang w:eastAsia="fr-FR"/>
        </w:rPr>
        <w:t>Cette disposition permettrait d'amender dès que le besoin apparaît, la répartition des crédits afin de les ajuster au mieux, sans modifier le montant global des sections.</w:t>
      </w:r>
    </w:p>
    <w:p w14:paraId="17482B5B" w14:textId="77777777" w:rsidR="00C20584" w:rsidRPr="00D84370" w:rsidRDefault="00C20584" w:rsidP="00C20584">
      <w:pPr>
        <w:spacing w:after="120" w:line="240" w:lineRule="auto"/>
        <w:ind w:right="-166"/>
        <w:jc w:val="both"/>
        <w:rPr>
          <w:rFonts w:ascii="Times New Roman" w:eastAsia="Times New Roman" w:hAnsi="Times New Roman" w:cs="Times New Roman"/>
          <w:bCs/>
          <w:iCs/>
          <w:lang w:eastAsia="fr-FR"/>
        </w:rPr>
      </w:pPr>
      <w:r w:rsidRPr="00D84370">
        <w:rPr>
          <w:rFonts w:ascii="Times New Roman" w:eastAsia="Times New Roman" w:hAnsi="Times New Roman" w:cs="Times New Roman"/>
          <w:bCs/>
          <w:iCs/>
          <w:lang w:eastAsia="fr-FR"/>
        </w:rPr>
        <w:t>Dans ce cas, le Maire serait tenu d'informer l'assemblée délibérante des mouvements de crédits opérés lors de la plus proche séance dans les mêmes conditions que la revue des décisions prises dans le cadre de l'article L.2122-22 du CGCT.</w:t>
      </w:r>
    </w:p>
    <w:p w14:paraId="46B3F4C9" w14:textId="77777777" w:rsidR="00C20584" w:rsidRPr="00D84370" w:rsidRDefault="00C20584" w:rsidP="00C20584">
      <w:pPr>
        <w:spacing w:after="120" w:line="240" w:lineRule="auto"/>
        <w:ind w:right="-166"/>
        <w:jc w:val="both"/>
        <w:rPr>
          <w:rFonts w:ascii="Times New Roman" w:eastAsia="Times New Roman" w:hAnsi="Times New Roman" w:cs="Times New Roman"/>
          <w:bCs/>
          <w:iCs/>
          <w:lang w:eastAsia="fr-FR"/>
        </w:rPr>
      </w:pPr>
      <w:r w:rsidRPr="00D84370">
        <w:rPr>
          <w:rFonts w:ascii="Times New Roman" w:eastAsia="Times New Roman" w:hAnsi="Times New Roman" w:cs="Times New Roman"/>
          <w:bCs/>
          <w:iCs/>
          <w:lang w:eastAsia="fr-FR"/>
        </w:rPr>
        <w:t>En outre, cette décision est transmissible au contrôle budgétaire en préfecture.</w:t>
      </w:r>
    </w:p>
    <w:p w14:paraId="00C29BBD" w14:textId="1A01C879" w:rsidR="00C20584" w:rsidRDefault="00C20584" w:rsidP="00C20584">
      <w:pPr>
        <w:spacing w:after="0" w:line="240" w:lineRule="auto"/>
        <w:ind w:right="-166"/>
        <w:jc w:val="both"/>
        <w:rPr>
          <w:rFonts w:ascii="Times New Roman" w:eastAsia="Times New Roman" w:hAnsi="Times New Roman" w:cs="Times New Roman"/>
          <w:b/>
          <w:bCs/>
          <w:iCs/>
          <w:lang w:eastAsia="fr-FR"/>
        </w:rPr>
      </w:pPr>
      <w:r w:rsidRPr="00D84370">
        <w:rPr>
          <w:rFonts w:ascii="Times New Roman" w:eastAsia="Times New Roman" w:hAnsi="Times New Roman" w:cs="Times New Roman"/>
          <w:b/>
          <w:bCs/>
          <w:iCs/>
          <w:lang w:eastAsia="fr-FR"/>
        </w:rPr>
        <w:t>Le Conseil Municipal, après en avoir délibéré décide à l’unanimité,</w:t>
      </w:r>
    </w:p>
    <w:p w14:paraId="5174800E" w14:textId="77777777" w:rsidR="00C20584" w:rsidRPr="00D84370" w:rsidRDefault="00C20584" w:rsidP="00C20584">
      <w:pPr>
        <w:spacing w:after="0" w:line="240" w:lineRule="auto"/>
        <w:ind w:right="-166"/>
        <w:jc w:val="both"/>
        <w:rPr>
          <w:rFonts w:ascii="Times New Roman" w:eastAsia="Times New Roman" w:hAnsi="Times New Roman" w:cs="Times New Roman"/>
          <w:b/>
          <w:bCs/>
          <w:iCs/>
          <w:lang w:eastAsia="fr-FR"/>
        </w:rPr>
      </w:pPr>
    </w:p>
    <w:p w14:paraId="44DD5789" w14:textId="77777777" w:rsidR="00C20584" w:rsidRPr="00D84370" w:rsidRDefault="00C20584" w:rsidP="00C20584">
      <w:pPr>
        <w:spacing w:after="120" w:line="240" w:lineRule="auto"/>
        <w:ind w:right="-166"/>
        <w:jc w:val="both"/>
        <w:rPr>
          <w:rFonts w:ascii="Times New Roman" w:eastAsia="Times New Roman" w:hAnsi="Times New Roman" w:cs="Times New Roman"/>
          <w:bCs/>
          <w:iCs/>
          <w:lang w:eastAsia="fr-FR"/>
        </w:rPr>
      </w:pPr>
      <w:r w:rsidRPr="00D84370">
        <w:rPr>
          <w:rFonts w:ascii="Times New Roman" w:eastAsia="Times New Roman" w:hAnsi="Times New Roman" w:cs="Times New Roman"/>
          <w:b/>
          <w:bCs/>
          <w:iCs/>
          <w:lang w:eastAsia="fr-FR"/>
        </w:rPr>
        <w:t>D’autoriser</w:t>
      </w:r>
      <w:r w:rsidRPr="00D84370">
        <w:rPr>
          <w:rFonts w:ascii="Times New Roman" w:eastAsia="Times New Roman" w:hAnsi="Times New Roman" w:cs="Times New Roman"/>
          <w:bCs/>
          <w:iCs/>
          <w:lang w:eastAsia="fr-FR"/>
        </w:rPr>
        <w:t xml:space="preserve"> le maire à procéder à des mouvements de crédits de chapitre à chapitre, à l'exclusion des crédits relatifs aux dépenses de personnel, dans la limite de 7.5 % du montant des dépenses réelles de chacune des sections (fonctionnement et investissement) déterminées à l'occasion du budget.</w:t>
      </w:r>
    </w:p>
    <w:p w14:paraId="51134060" w14:textId="0D81D6DB" w:rsidR="00C20584" w:rsidRDefault="00C20584" w:rsidP="00C20584">
      <w:pPr>
        <w:pBdr>
          <w:bottom w:val="single" w:sz="6" w:space="1" w:color="auto"/>
        </w:pBdr>
        <w:spacing w:before="120" w:after="120" w:line="240" w:lineRule="auto"/>
        <w:ind w:right="-166"/>
        <w:jc w:val="both"/>
        <w:rPr>
          <w:rFonts w:ascii="Times New Roman" w:eastAsia="Times New Roman" w:hAnsi="Times New Roman" w:cs="Times New Roman"/>
          <w:bCs/>
          <w:iCs/>
          <w:lang w:eastAsia="fr-FR"/>
        </w:rPr>
      </w:pPr>
      <w:r w:rsidRPr="00D84370">
        <w:rPr>
          <w:rFonts w:ascii="Times New Roman" w:eastAsia="Times New Roman" w:hAnsi="Times New Roman" w:cs="Times New Roman"/>
          <w:b/>
          <w:bCs/>
          <w:iCs/>
          <w:lang w:eastAsia="fr-FR"/>
        </w:rPr>
        <w:t xml:space="preserve">D’autoriser </w:t>
      </w:r>
      <w:r w:rsidRPr="00D84370">
        <w:rPr>
          <w:rFonts w:ascii="Times New Roman" w:eastAsia="Times New Roman" w:hAnsi="Times New Roman" w:cs="Times New Roman"/>
          <w:bCs/>
          <w:iCs/>
          <w:lang w:eastAsia="fr-FR"/>
        </w:rPr>
        <w:t>le maire à effectuer toutes les démarches administratives et financières nécessaires à la présente délibération.</w:t>
      </w:r>
    </w:p>
    <w:p w14:paraId="491C36E5" w14:textId="77777777" w:rsidR="00C20584" w:rsidRPr="00C20584" w:rsidRDefault="00C20584" w:rsidP="00C20584">
      <w:pPr>
        <w:pBdr>
          <w:bottom w:val="single" w:sz="6" w:space="1" w:color="auto"/>
        </w:pBdr>
        <w:spacing w:before="120" w:after="120" w:line="240" w:lineRule="auto"/>
        <w:ind w:right="-166"/>
        <w:jc w:val="both"/>
        <w:rPr>
          <w:rFonts w:ascii="Times New Roman" w:eastAsia="Times New Roman" w:hAnsi="Times New Roman" w:cs="Times New Roman"/>
          <w:bCs/>
          <w:iCs/>
          <w:sz w:val="8"/>
          <w:lang w:eastAsia="fr-FR"/>
        </w:rPr>
      </w:pPr>
    </w:p>
    <w:p w14:paraId="1775BFD7" w14:textId="0618EB98" w:rsidR="00C20584" w:rsidRDefault="00C20584" w:rsidP="00C20584">
      <w:pPr>
        <w:spacing w:after="0" w:line="100" w:lineRule="atLeast"/>
        <w:jc w:val="both"/>
        <w:rPr>
          <w:rFonts w:ascii="Times New Roman" w:eastAsia="Calibri" w:hAnsi="Times New Roman" w:cs="Times New Roman"/>
          <w:b/>
          <w:bCs/>
        </w:rPr>
      </w:pPr>
      <w:r w:rsidRPr="00B327A9">
        <w:rPr>
          <w:rFonts w:ascii="Times New Roman" w:eastAsia="Calibri" w:hAnsi="Times New Roman" w:cs="Times New Roman"/>
          <w:b/>
          <w:bCs/>
        </w:rPr>
        <w:t>VOTE DU BUDGET PRIMITIF 202</w:t>
      </w:r>
      <w:r>
        <w:rPr>
          <w:rFonts w:ascii="Times New Roman" w:eastAsia="Calibri" w:hAnsi="Times New Roman" w:cs="Times New Roman"/>
          <w:b/>
          <w:bCs/>
        </w:rPr>
        <w:t>4</w:t>
      </w:r>
    </w:p>
    <w:p w14:paraId="0512E34A" w14:textId="77777777" w:rsidR="00C20584" w:rsidRPr="00B327A9" w:rsidRDefault="00C20584" w:rsidP="00C20584">
      <w:pPr>
        <w:spacing w:after="0" w:line="100" w:lineRule="atLeast"/>
        <w:jc w:val="both"/>
        <w:rPr>
          <w:rFonts w:ascii="Times New Roman" w:eastAsia="Calibri" w:hAnsi="Times New Roman" w:cs="Times New Roman"/>
          <w:b/>
          <w:bCs/>
        </w:rPr>
      </w:pPr>
    </w:p>
    <w:p w14:paraId="01816826" w14:textId="0767F10F" w:rsidR="00C20584" w:rsidRPr="00B327A9" w:rsidRDefault="00C20584" w:rsidP="00C20584">
      <w:pPr>
        <w:spacing w:after="0" w:line="240" w:lineRule="auto"/>
        <w:ind w:right="-288"/>
        <w:rPr>
          <w:rFonts w:ascii="Times New Roman" w:eastAsia="Times New Roman" w:hAnsi="Times New Roman" w:cs="Times New Roman"/>
          <w:bCs/>
          <w:iCs/>
          <w:lang w:eastAsia="fr-FR"/>
        </w:rPr>
      </w:pPr>
      <w:r w:rsidRPr="00B327A9">
        <w:rPr>
          <w:rFonts w:ascii="Times New Roman" w:eastAsia="Times New Roman" w:hAnsi="Times New Roman" w:cs="Times New Roman"/>
          <w:bCs/>
          <w:iCs/>
          <w:lang w:eastAsia="fr-FR"/>
        </w:rPr>
        <w:t>Madame le Maire propose le Budget Primitif 202</w:t>
      </w:r>
      <w:r>
        <w:rPr>
          <w:rFonts w:ascii="Times New Roman" w:eastAsia="Times New Roman" w:hAnsi="Times New Roman" w:cs="Times New Roman"/>
          <w:bCs/>
          <w:iCs/>
          <w:lang w:eastAsia="fr-FR"/>
        </w:rPr>
        <w:t>4</w:t>
      </w:r>
    </w:p>
    <w:p w14:paraId="5C85203E" w14:textId="77777777" w:rsidR="00C20584" w:rsidRPr="00B327A9" w:rsidRDefault="00C20584" w:rsidP="00C20584">
      <w:pPr>
        <w:spacing w:after="0" w:line="240" w:lineRule="auto"/>
        <w:ind w:right="-288"/>
        <w:rPr>
          <w:rFonts w:ascii="Times New Roman" w:eastAsia="Times New Roman" w:hAnsi="Times New Roman" w:cs="Times New Roman"/>
          <w:bCs/>
          <w:iCs/>
          <w:lang w:eastAsia="fr-FR"/>
        </w:rPr>
      </w:pPr>
      <w:r w:rsidRPr="00B327A9">
        <w:rPr>
          <w:rFonts w:ascii="Times New Roman" w:eastAsia="Times New Roman" w:hAnsi="Times New Roman" w:cs="Times New Roman"/>
          <w:b/>
          <w:iCs/>
          <w:lang w:eastAsia="fr-FR"/>
        </w:rPr>
        <w:t>Après en avoir délibéré</w:t>
      </w:r>
      <w:r w:rsidRPr="00B327A9">
        <w:rPr>
          <w:rFonts w:ascii="Times New Roman" w:eastAsia="Times New Roman" w:hAnsi="Times New Roman" w:cs="Times New Roman"/>
          <w:bCs/>
          <w:iCs/>
          <w:lang w:eastAsia="fr-FR"/>
        </w:rPr>
        <w:t>, le conseil municipal à l’unanimité,</w:t>
      </w:r>
    </w:p>
    <w:p w14:paraId="1F577634" w14:textId="77777777" w:rsidR="00C20584" w:rsidRDefault="00C20584" w:rsidP="00C20584">
      <w:pPr>
        <w:spacing w:after="0" w:line="240" w:lineRule="auto"/>
        <w:ind w:right="-288"/>
        <w:rPr>
          <w:rFonts w:ascii="Times New Roman" w:eastAsia="Times New Roman" w:hAnsi="Times New Roman" w:cs="Times New Roman"/>
          <w:bCs/>
          <w:iCs/>
          <w:lang w:eastAsia="fr-FR"/>
        </w:rPr>
      </w:pPr>
    </w:p>
    <w:p w14:paraId="09AF54E6" w14:textId="795E5DDD" w:rsidR="00C20584" w:rsidRDefault="00C20584" w:rsidP="00C20584">
      <w:pPr>
        <w:spacing w:after="0" w:line="240" w:lineRule="auto"/>
        <w:ind w:right="-288"/>
        <w:rPr>
          <w:rFonts w:ascii="Times New Roman" w:eastAsia="Times New Roman" w:hAnsi="Times New Roman" w:cs="Times New Roman"/>
          <w:bCs/>
          <w:iCs/>
          <w:lang w:eastAsia="fr-FR"/>
        </w:rPr>
      </w:pPr>
      <w:r w:rsidRPr="00B327A9">
        <w:rPr>
          <w:rFonts w:ascii="Times New Roman" w:eastAsia="Times New Roman" w:hAnsi="Times New Roman" w:cs="Times New Roman"/>
          <w:bCs/>
          <w:iCs/>
          <w:lang w:eastAsia="fr-FR"/>
        </w:rPr>
        <w:t>Vote le Budget Primitif 202</w:t>
      </w:r>
      <w:r>
        <w:rPr>
          <w:rFonts w:ascii="Times New Roman" w:eastAsia="Times New Roman" w:hAnsi="Times New Roman" w:cs="Times New Roman"/>
          <w:bCs/>
          <w:iCs/>
          <w:lang w:eastAsia="fr-FR"/>
        </w:rPr>
        <w:t>4</w:t>
      </w:r>
      <w:r w:rsidRPr="00B327A9">
        <w:rPr>
          <w:rFonts w:ascii="Times New Roman" w:eastAsia="Times New Roman" w:hAnsi="Times New Roman" w:cs="Times New Roman"/>
          <w:bCs/>
          <w:iCs/>
          <w:lang w:eastAsia="fr-FR"/>
        </w:rPr>
        <w:t xml:space="preserve"> suivant :</w:t>
      </w:r>
    </w:p>
    <w:p w14:paraId="3443D13C" w14:textId="77777777" w:rsidR="00C20584" w:rsidRPr="00B327A9" w:rsidRDefault="00C20584" w:rsidP="00C20584">
      <w:pPr>
        <w:spacing w:after="0" w:line="240" w:lineRule="auto"/>
        <w:ind w:right="-288"/>
        <w:rPr>
          <w:rFonts w:ascii="Times New Roman" w:eastAsia="Times New Roman" w:hAnsi="Times New Roman" w:cs="Times New Roman"/>
          <w:bCs/>
          <w:iCs/>
          <w:lang w:eastAsia="fr-FR"/>
        </w:rPr>
      </w:pPr>
    </w:p>
    <w:p w14:paraId="2658A6F1" w14:textId="4D1E885C" w:rsidR="00C20584" w:rsidRPr="00B327A9" w:rsidRDefault="00C20584" w:rsidP="00C20584">
      <w:pPr>
        <w:spacing w:after="0" w:line="240" w:lineRule="auto"/>
        <w:jc w:val="both"/>
        <w:rPr>
          <w:rFonts w:ascii="Times New Roman" w:eastAsia="Times New Roman" w:hAnsi="Times New Roman" w:cs="Times New Roman"/>
          <w:bCs/>
          <w:iCs/>
          <w:lang w:eastAsia="fr-FR"/>
        </w:rPr>
      </w:pPr>
      <w:r w:rsidRPr="00B327A9">
        <w:rPr>
          <w:rFonts w:ascii="Times New Roman" w:eastAsia="Times New Roman" w:hAnsi="Times New Roman" w:cs="Times New Roman"/>
          <w:b/>
          <w:bCs/>
          <w:iCs/>
          <w:lang w:eastAsia="fr-FR"/>
        </w:rPr>
        <w:t>Investissement :</w:t>
      </w:r>
      <w:r w:rsidRPr="00B327A9">
        <w:rPr>
          <w:rFonts w:ascii="Times New Roman" w:eastAsia="Times New Roman" w:hAnsi="Times New Roman" w:cs="Times New Roman"/>
          <w:bCs/>
          <w:iCs/>
          <w:lang w:eastAsia="fr-FR"/>
        </w:rPr>
        <w:t xml:space="preserve">  </w:t>
      </w:r>
      <w:r w:rsidRPr="00B327A9">
        <w:rPr>
          <w:rFonts w:ascii="Times New Roman" w:eastAsia="Times New Roman" w:hAnsi="Times New Roman" w:cs="Times New Roman"/>
          <w:b/>
          <w:bCs/>
          <w:iCs/>
          <w:lang w:eastAsia="fr-FR"/>
        </w:rPr>
        <w:t>Dépenses </w:t>
      </w:r>
      <w:r w:rsidRPr="00B327A9">
        <w:rPr>
          <w:rFonts w:ascii="Times New Roman" w:eastAsia="Times New Roman" w:hAnsi="Times New Roman" w:cs="Times New Roman"/>
          <w:bCs/>
          <w:iCs/>
          <w:lang w:eastAsia="fr-FR"/>
        </w:rPr>
        <w:t xml:space="preserve">: </w:t>
      </w:r>
      <w:r>
        <w:rPr>
          <w:rFonts w:ascii="Times New Roman" w:eastAsia="Times New Roman" w:hAnsi="Times New Roman" w:cs="Times New Roman"/>
          <w:bCs/>
          <w:iCs/>
          <w:lang w:eastAsia="fr-FR"/>
        </w:rPr>
        <w:t>276 037.36</w:t>
      </w:r>
      <w:r w:rsidRPr="00B327A9">
        <w:rPr>
          <w:rFonts w:ascii="Times New Roman" w:eastAsia="Times New Roman" w:hAnsi="Times New Roman" w:cs="Times New Roman"/>
          <w:bCs/>
          <w:iCs/>
          <w:lang w:eastAsia="fr-FR"/>
        </w:rPr>
        <w:t xml:space="preserve"> (dont </w:t>
      </w:r>
      <w:r>
        <w:rPr>
          <w:rFonts w:ascii="Times New Roman" w:eastAsia="Times New Roman" w:hAnsi="Times New Roman" w:cs="Times New Roman"/>
          <w:bCs/>
          <w:iCs/>
          <w:lang w:eastAsia="fr-FR"/>
        </w:rPr>
        <w:t>0.00</w:t>
      </w:r>
      <w:r w:rsidRPr="00B327A9">
        <w:rPr>
          <w:rFonts w:ascii="Times New Roman" w:eastAsia="Times New Roman" w:hAnsi="Times New Roman" w:cs="Times New Roman"/>
          <w:bCs/>
          <w:iCs/>
          <w:lang w:eastAsia="fr-FR"/>
        </w:rPr>
        <w:t xml:space="preserve"> de RAR)</w:t>
      </w:r>
    </w:p>
    <w:p w14:paraId="3209258C" w14:textId="27620378" w:rsidR="00C20584" w:rsidRPr="00B327A9" w:rsidRDefault="00C20584" w:rsidP="00C20584">
      <w:pPr>
        <w:spacing w:after="0" w:line="240" w:lineRule="auto"/>
        <w:ind w:hanging="11"/>
        <w:jc w:val="both"/>
        <w:rPr>
          <w:rFonts w:ascii="Times New Roman" w:eastAsia="Times New Roman" w:hAnsi="Times New Roman" w:cs="Times New Roman"/>
          <w:bCs/>
          <w:iCs/>
          <w:lang w:eastAsia="fr-FR"/>
        </w:rPr>
      </w:pPr>
      <w:r w:rsidRPr="00B327A9">
        <w:rPr>
          <w:rFonts w:ascii="Times New Roman" w:eastAsia="Times New Roman" w:hAnsi="Times New Roman" w:cs="Times New Roman"/>
          <w:bCs/>
          <w:iCs/>
          <w:lang w:eastAsia="fr-FR"/>
        </w:rPr>
        <w:tab/>
      </w:r>
      <w:r w:rsidRPr="00B327A9">
        <w:rPr>
          <w:rFonts w:ascii="Times New Roman" w:eastAsia="Times New Roman" w:hAnsi="Times New Roman" w:cs="Times New Roman"/>
          <w:bCs/>
          <w:iCs/>
          <w:lang w:eastAsia="fr-FR"/>
        </w:rPr>
        <w:tab/>
      </w:r>
      <w:r w:rsidRPr="00B327A9">
        <w:rPr>
          <w:rFonts w:ascii="Times New Roman" w:eastAsia="Times New Roman" w:hAnsi="Times New Roman" w:cs="Times New Roman"/>
          <w:bCs/>
          <w:iCs/>
          <w:lang w:eastAsia="fr-FR"/>
        </w:rPr>
        <w:tab/>
        <w:t xml:space="preserve"> </w:t>
      </w:r>
      <w:r>
        <w:rPr>
          <w:rFonts w:ascii="Times New Roman" w:eastAsia="Times New Roman" w:hAnsi="Times New Roman" w:cs="Times New Roman"/>
          <w:bCs/>
          <w:iCs/>
          <w:lang w:eastAsia="fr-FR"/>
        </w:rPr>
        <w:tab/>
      </w:r>
      <w:r w:rsidRPr="00B327A9">
        <w:rPr>
          <w:rFonts w:ascii="Times New Roman" w:eastAsia="Times New Roman" w:hAnsi="Times New Roman" w:cs="Times New Roman"/>
          <w:bCs/>
          <w:iCs/>
          <w:lang w:eastAsia="fr-FR"/>
        </w:rPr>
        <w:t xml:space="preserve"> </w:t>
      </w:r>
      <w:r>
        <w:rPr>
          <w:rFonts w:ascii="Times New Roman" w:eastAsia="Times New Roman" w:hAnsi="Times New Roman" w:cs="Times New Roman"/>
          <w:bCs/>
          <w:iCs/>
          <w:lang w:eastAsia="fr-FR"/>
        </w:rPr>
        <w:t xml:space="preserve"> </w:t>
      </w:r>
      <w:r w:rsidRPr="00B327A9">
        <w:rPr>
          <w:rFonts w:ascii="Times New Roman" w:eastAsia="Times New Roman" w:hAnsi="Times New Roman" w:cs="Times New Roman"/>
          <w:bCs/>
          <w:iCs/>
          <w:lang w:eastAsia="fr-FR"/>
        </w:rPr>
        <w:t xml:space="preserve"> </w:t>
      </w:r>
      <w:r w:rsidRPr="00B327A9">
        <w:rPr>
          <w:rFonts w:ascii="Times New Roman" w:eastAsia="Times New Roman" w:hAnsi="Times New Roman" w:cs="Times New Roman"/>
          <w:b/>
          <w:bCs/>
          <w:iCs/>
          <w:lang w:eastAsia="fr-FR"/>
        </w:rPr>
        <w:t xml:space="preserve">Recettes :  </w:t>
      </w:r>
      <w:r>
        <w:rPr>
          <w:rFonts w:ascii="Times New Roman" w:eastAsia="Times New Roman" w:hAnsi="Times New Roman" w:cs="Times New Roman"/>
          <w:bCs/>
          <w:iCs/>
          <w:lang w:eastAsia="fr-FR"/>
        </w:rPr>
        <w:t>276 037.36</w:t>
      </w:r>
      <w:r w:rsidRPr="00B327A9">
        <w:rPr>
          <w:rFonts w:ascii="Times New Roman" w:eastAsia="Times New Roman" w:hAnsi="Times New Roman" w:cs="Times New Roman"/>
          <w:bCs/>
          <w:iCs/>
          <w:lang w:eastAsia="fr-FR"/>
        </w:rPr>
        <w:t xml:space="preserve"> </w:t>
      </w:r>
      <w:r>
        <w:rPr>
          <w:rFonts w:ascii="Times New Roman" w:eastAsia="Times New Roman" w:hAnsi="Times New Roman" w:cs="Times New Roman"/>
          <w:bCs/>
          <w:iCs/>
          <w:lang w:eastAsia="fr-FR"/>
        </w:rPr>
        <w:t>(</w:t>
      </w:r>
      <w:r w:rsidRPr="00B327A9">
        <w:rPr>
          <w:rFonts w:ascii="Times New Roman" w:eastAsia="Times New Roman" w:hAnsi="Times New Roman" w:cs="Times New Roman"/>
          <w:bCs/>
          <w:iCs/>
          <w:lang w:eastAsia="fr-FR"/>
        </w:rPr>
        <w:t xml:space="preserve">dont </w:t>
      </w:r>
      <w:r>
        <w:rPr>
          <w:rFonts w:ascii="Times New Roman" w:eastAsia="Times New Roman" w:hAnsi="Times New Roman" w:cs="Times New Roman"/>
          <w:bCs/>
          <w:iCs/>
          <w:lang w:eastAsia="fr-FR"/>
        </w:rPr>
        <w:t>29 363.45</w:t>
      </w:r>
      <w:r w:rsidRPr="00B327A9">
        <w:rPr>
          <w:rFonts w:ascii="Times New Roman" w:eastAsia="Times New Roman" w:hAnsi="Times New Roman" w:cs="Times New Roman"/>
          <w:bCs/>
          <w:iCs/>
          <w:lang w:eastAsia="fr-FR"/>
        </w:rPr>
        <w:t xml:space="preserve"> de RAR)</w:t>
      </w:r>
    </w:p>
    <w:p w14:paraId="23F235F7" w14:textId="77777777" w:rsidR="00C20584" w:rsidRPr="00B327A9" w:rsidRDefault="00C20584" w:rsidP="00C20584">
      <w:pPr>
        <w:spacing w:after="0" w:line="240" w:lineRule="auto"/>
        <w:ind w:hanging="11"/>
        <w:jc w:val="right"/>
        <w:rPr>
          <w:rFonts w:ascii="Times New Roman" w:eastAsia="Times New Roman" w:hAnsi="Times New Roman" w:cs="Times New Roman"/>
          <w:bCs/>
          <w:iCs/>
          <w:lang w:eastAsia="fr-FR"/>
        </w:rPr>
      </w:pPr>
      <w:r w:rsidRPr="00B327A9">
        <w:rPr>
          <w:rFonts w:ascii="Times New Roman" w:eastAsia="Times New Roman" w:hAnsi="Times New Roman" w:cs="Times New Roman"/>
          <w:bCs/>
          <w:iCs/>
          <w:lang w:eastAsia="fr-FR"/>
        </w:rPr>
        <w:tab/>
      </w:r>
      <w:r w:rsidRPr="00B327A9">
        <w:rPr>
          <w:rFonts w:ascii="Times New Roman" w:eastAsia="Times New Roman" w:hAnsi="Times New Roman" w:cs="Times New Roman"/>
          <w:bCs/>
          <w:iCs/>
          <w:lang w:eastAsia="fr-FR"/>
        </w:rPr>
        <w:tab/>
      </w:r>
      <w:r w:rsidRPr="00B327A9">
        <w:rPr>
          <w:rFonts w:ascii="Times New Roman" w:eastAsia="Times New Roman" w:hAnsi="Times New Roman" w:cs="Times New Roman"/>
          <w:bCs/>
          <w:iCs/>
          <w:lang w:eastAsia="fr-FR"/>
        </w:rPr>
        <w:tab/>
        <w:t xml:space="preserve">           </w:t>
      </w:r>
      <w:r w:rsidRPr="00B327A9">
        <w:rPr>
          <w:rFonts w:ascii="Times New Roman" w:eastAsia="Times New Roman" w:hAnsi="Times New Roman" w:cs="Times New Roman"/>
          <w:bCs/>
          <w:iCs/>
          <w:lang w:eastAsia="fr-FR"/>
        </w:rPr>
        <w:tab/>
      </w:r>
    </w:p>
    <w:p w14:paraId="1E0D10DC" w14:textId="77777777" w:rsidR="00C20584" w:rsidRPr="00B327A9" w:rsidRDefault="00C20584" w:rsidP="00C20584">
      <w:pPr>
        <w:spacing w:after="0" w:line="240" w:lineRule="auto"/>
        <w:ind w:hanging="283"/>
        <w:jc w:val="both"/>
        <w:rPr>
          <w:rFonts w:ascii="Times New Roman" w:eastAsia="Times New Roman" w:hAnsi="Times New Roman" w:cs="Times New Roman"/>
          <w:bCs/>
          <w:iCs/>
          <w:lang w:eastAsia="fr-FR"/>
        </w:rPr>
      </w:pPr>
      <w:r w:rsidRPr="00B327A9">
        <w:rPr>
          <w:rFonts w:ascii="Times New Roman" w:eastAsia="Times New Roman" w:hAnsi="Times New Roman" w:cs="Times New Roman"/>
          <w:b/>
          <w:bCs/>
          <w:iCs/>
          <w:lang w:eastAsia="fr-FR"/>
        </w:rPr>
        <w:t xml:space="preserve">    Fonctionnement :</w:t>
      </w:r>
      <w:r w:rsidRPr="00B327A9">
        <w:rPr>
          <w:rFonts w:ascii="Times New Roman" w:eastAsia="Times New Roman" w:hAnsi="Times New Roman" w:cs="Times New Roman"/>
          <w:bCs/>
          <w:iCs/>
          <w:lang w:eastAsia="fr-FR"/>
        </w:rPr>
        <w:t xml:space="preserve"> </w:t>
      </w:r>
      <w:r w:rsidRPr="00B327A9">
        <w:rPr>
          <w:rFonts w:ascii="Times New Roman" w:eastAsia="Times New Roman" w:hAnsi="Times New Roman" w:cs="Times New Roman"/>
          <w:b/>
          <w:bCs/>
          <w:iCs/>
          <w:lang w:eastAsia="fr-FR"/>
        </w:rPr>
        <w:t>Dépenses :</w:t>
      </w:r>
      <w:r w:rsidRPr="00B327A9">
        <w:rPr>
          <w:rFonts w:ascii="Times New Roman" w:eastAsia="Times New Roman" w:hAnsi="Times New Roman" w:cs="Times New Roman"/>
          <w:bCs/>
          <w:iCs/>
          <w:lang w:eastAsia="fr-FR"/>
        </w:rPr>
        <w:t xml:space="preserve"> </w:t>
      </w:r>
      <w:r>
        <w:rPr>
          <w:rFonts w:ascii="Times New Roman" w:eastAsia="Times New Roman" w:hAnsi="Times New Roman" w:cs="Times New Roman"/>
          <w:bCs/>
          <w:iCs/>
          <w:lang w:eastAsia="fr-FR"/>
        </w:rPr>
        <w:t>520 722.92</w:t>
      </w:r>
      <w:r w:rsidRPr="00B327A9">
        <w:rPr>
          <w:rFonts w:ascii="Times New Roman" w:eastAsia="Times New Roman" w:hAnsi="Times New Roman" w:cs="Times New Roman"/>
          <w:bCs/>
          <w:iCs/>
          <w:lang w:eastAsia="fr-FR"/>
        </w:rPr>
        <w:t xml:space="preserve"> (dont 0.00 de RAR)</w:t>
      </w:r>
    </w:p>
    <w:p w14:paraId="764C9060" w14:textId="399788B1" w:rsidR="00C20584" w:rsidRDefault="00C20584" w:rsidP="00C20584">
      <w:pPr>
        <w:pBdr>
          <w:bottom w:val="single" w:sz="6" w:space="1" w:color="auto"/>
        </w:pBdr>
        <w:spacing w:after="0" w:line="240" w:lineRule="auto"/>
        <w:jc w:val="both"/>
        <w:rPr>
          <w:rFonts w:ascii="Times New Roman" w:eastAsia="Times New Roman" w:hAnsi="Times New Roman" w:cs="Times New Roman"/>
          <w:bCs/>
          <w:iCs/>
          <w:lang w:eastAsia="fr-FR"/>
        </w:rPr>
      </w:pPr>
      <w:r w:rsidRPr="00B327A9">
        <w:rPr>
          <w:rFonts w:ascii="Times New Roman" w:eastAsia="Times New Roman" w:hAnsi="Times New Roman" w:cs="Times New Roman"/>
          <w:bCs/>
          <w:iCs/>
          <w:lang w:eastAsia="fr-FR"/>
        </w:rPr>
        <w:t xml:space="preserve">                       </w:t>
      </w:r>
      <w:r w:rsidRPr="00B327A9">
        <w:rPr>
          <w:rFonts w:ascii="Times New Roman" w:eastAsia="Times New Roman" w:hAnsi="Times New Roman" w:cs="Times New Roman"/>
          <w:bCs/>
          <w:iCs/>
          <w:lang w:eastAsia="fr-FR"/>
        </w:rPr>
        <w:tab/>
        <w:t xml:space="preserve">                 </w:t>
      </w:r>
      <w:r w:rsidRPr="00B327A9">
        <w:rPr>
          <w:rFonts w:ascii="Times New Roman" w:eastAsia="Times New Roman" w:hAnsi="Times New Roman" w:cs="Times New Roman"/>
          <w:b/>
          <w:bCs/>
          <w:iCs/>
          <w:lang w:eastAsia="fr-FR"/>
        </w:rPr>
        <w:t>Recettes :</w:t>
      </w:r>
      <w:r w:rsidRPr="00B327A9">
        <w:rPr>
          <w:rFonts w:ascii="Times New Roman" w:eastAsia="Times New Roman" w:hAnsi="Times New Roman" w:cs="Times New Roman"/>
          <w:bCs/>
          <w:iCs/>
          <w:lang w:eastAsia="fr-FR"/>
        </w:rPr>
        <w:t xml:space="preserve">   </w:t>
      </w:r>
      <w:r>
        <w:rPr>
          <w:rFonts w:ascii="Times New Roman" w:eastAsia="Times New Roman" w:hAnsi="Times New Roman" w:cs="Times New Roman"/>
          <w:bCs/>
          <w:iCs/>
          <w:lang w:eastAsia="fr-FR"/>
        </w:rPr>
        <w:t>520 722.92</w:t>
      </w:r>
      <w:r w:rsidRPr="00B327A9">
        <w:rPr>
          <w:rFonts w:ascii="Times New Roman" w:eastAsia="Times New Roman" w:hAnsi="Times New Roman" w:cs="Times New Roman"/>
          <w:bCs/>
          <w:iCs/>
          <w:lang w:eastAsia="fr-FR"/>
        </w:rPr>
        <w:t xml:space="preserve"> (dont 0.00 de RAR</w:t>
      </w:r>
    </w:p>
    <w:p w14:paraId="0563C9A4" w14:textId="77777777" w:rsidR="00C20584" w:rsidRDefault="00C20584" w:rsidP="00C20584">
      <w:pPr>
        <w:pBdr>
          <w:bottom w:val="single" w:sz="6" w:space="1" w:color="auto"/>
        </w:pBdr>
        <w:spacing w:after="0" w:line="240" w:lineRule="auto"/>
        <w:jc w:val="both"/>
        <w:rPr>
          <w:rFonts w:ascii="Times New Roman" w:eastAsia="Times New Roman" w:hAnsi="Times New Roman" w:cs="Times New Roman"/>
          <w:bCs/>
          <w:iCs/>
          <w:lang w:eastAsia="fr-FR"/>
        </w:rPr>
      </w:pPr>
    </w:p>
    <w:p w14:paraId="38A47D3C" w14:textId="77777777" w:rsidR="00C20584" w:rsidRDefault="00C20584" w:rsidP="00C20584">
      <w:pPr>
        <w:widowControl w:val="0"/>
        <w:autoSpaceDE w:val="0"/>
        <w:autoSpaceDN w:val="0"/>
        <w:adjustRightInd w:val="0"/>
        <w:spacing w:after="0" w:line="240" w:lineRule="auto"/>
        <w:jc w:val="both"/>
        <w:rPr>
          <w:rFonts w:ascii="Times New Roman" w:eastAsia="Times New Roman" w:hAnsi="Times New Roman" w:cs="Times New Roman"/>
          <w:b/>
          <w:sz w:val="24"/>
          <w:lang w:eastAsia="fr-FR"/>
        </w:rPr>
      </w:pPr>
    </w:p>
    <w:p w14:paraId="38695A52" w14:textId="2D44DA34" w:rsidR="00C20584" w:rsidRDefault="00C20584" w:rsidP="00C20584">
      <w:pPr>
        <w:widowControl w:val="0"/>
        <w:autoSpaceDE w:val="0"/>
        <w:autoSpaceDN w:val="0"/>
        <w:adjustRightInd w:val="0"/>
        <w:spacing w:after="0" w:line="240" w:lineRule="auto"/>
        <w:jc w:val="both"/>
        <w:rPr>
          <w:rFonts w:ascii="Times New Roman" w:eastAsia="Times New Roman" w:hAnsi="Times New Roman" w:cs="Times New Roman"/>
          <w:lang w:eastAsia="fr-FR"/>
        </w:rPr>
      </w:pPr>
      <w:r w:rsidRPr="00E83B83">
        <w:rPr>
          <w:rFonts w:ascii="Times New Roman" w:eastAsia="Times New Roman" w:hAnsi="Times New Roman" w:cs="Times New Roman"/>
          <w:b/>
          <w:sz w:val="24"/>
          <w:lang w:eastAsia="fr-FR"/>
        </w:rPr>
        <w:t xml:space="preserve">TRANSFERT AU SDEER </w:t>
      </w:r>
      <w:r w:rsidRPr="00E83B83">
        <w:rPr>
          <w:rFonts w:ascii="Times New Roman" w:eastAsia="Times New Roman" w:hAnsi="Times New Roman" w:cs="Times New Roman"/>
          <w:b/>
          <w:lang w:eastAsia="fr-FR"/>
        </w:rPr>
        <w:t>de la compétence</w:t>
      </w:r>
      <w:r w:rsidRPr="00E83B83">
        <w:rPr>
          <w:rFonts w:ascii="Times New Roman" w:eastAsia="Times New Roman" w:hAnsi="Times New Roman" w:cs="Times New Roman"/>
          <w:lang w:eastAsia="fr-FR"/>
        </w:rPr>
        <w:t xml:space="preserve"> « Infrastructure de recharge de véhicules électriques (IRVE) »</w:t>
      </w:r>
    </w:p>
    <w:p w14:paraId="4573C9FE" w14:textId="77777777" w:rsidR="00C20584" w:rsidRPr="00E83B83" w:rsidRDefault="00C20584" w:rsidP="00C20584">
      <w:pPr>
        <w:widowControl w:val="0"/>
        <w:autoSpaceDE w:val="0"/>
        <w:autoSpaceDN w:val="0"/>
        <w:adjustRightInd w:val="0"/>
        <w:spacing w:after="0" w:line="240" w:lineRule="auto"/>
        <w:jc w:val="both"/>
        <w:rPr>
          <w:rFonts w:ascii="Times New Roman" w:eastAsia="Times New Roman" w:hAnsi="Times New Roman" w:cs="Times New Roman"/>
          <w:lang w:eastAsia="fr-FR"/>
        </w:rPr>
      </w:pPr>
    </w:p>
    <w:p w14:paraId="3CBABBB4" w14:textId="1965309B" w:rsidR="00C20584" w:rsidRDefault="00C20584" w:rsidP="00C20584">
      <w:pPr>
        <w:widowControl w:val="0"/>
        <w:autoSpaceDE w:val="0"/>
        <w:autoSpaceDN w:val="0"/>
        <w:adjustRightInd w:val="0"/>
        <w:spacing w:after="60" w:line="240" w:lineRule="auto"/>
        <w:jc w:val="both"/>
        <w:rPr>
          <w:rFonts w:ascii="Times New Roman" w:eastAsia="Times New Roman" w:hAnsi="Times New Roman" w:cs="Times New Roman"/>
          <w:lang w:eastAsia="fr-FR"/>
        </w:rPr>
      </w:pPr>
      <w:r w:rsidRPr="00E83B83">
        <w:rPr>
          <w:rFonts w:ascii="Times New Roman" w:eastAsia="Times New Roman" w:hAnsi="Times New Roman" w:cs="Times New Roman"/>
          <w:b/>
          <w:lang w:eastAsia="fr-FR"/>
        </w:rPr>
        <w:t>Vu</w:t>
      </w:r>
      <w:r w:rsidRPr="00E83B83">
        <w:rPr>
          <w:rFonts w:ascii="Times New Roman" w:eastAsia="Times New Roman" w:hAnsi="Times New Roman" w:cs="Times New Roman"/>
          <w:lang w:eastAsia="fr-FR"/>
        </w:rPr>
        <w:t xml:space="preserve"> le Code Général des Collectivités Territoriales, notamment l’article L2224-37, permettant le transfert de la compétence « mise en place et organisation d’un service comprenant la création, l’entretien et l’exploitation des infrastructures de charge pour véhicules électriques et hybride rechargeables » aux autorités organisatrices d'un réseau public de distribution d'électricité visées à l'article L2224-31 du même code,</w:t>
      </w:r>
    </w:p>
    <w:p w14:paraId="5A065A90" w14:textId="77777777" w:rsidR="00C20584" w:rsidRPr="00E83B83" w:rsidRDefault="00C20584" w:rsidP="00C20584">
      <w:pPr>
        <w:widowControl w:val="0"/>
        <w:autoSpaceDE w:val="0"/>
        <w:autoSpaceDN w:val="0"/>
        <w:adjustRightInd w:val="0"/>
        <w:spacing w:after="0" w:line="240" w:lineRule="auto"/>
        <w:jc w:val="both"/>
        <w:rPr>
          <w:rFonts w:ascii="Times New Roman" w:eastAsia="Times New Roman" w:hAnsi="Times New Roman" w:cs="Times New Roman"/>
          <w:lang w:eastAsia="fr-FR"/>
        </w:rPr>
      </w:pPr>
    </w:p>
    <w:p w14:paraId="62BFBFE8" w14:textId="40CD1F41" w:rsidR="00C20584" w:rsidRDefault="00C20584" w:rsidP="00C20584">
      <w:pPr>
        <w:widowControl w:val="0"/>
        <w:autoSpaceDE w:val="0"/>
        <w:autoSpaceDN w:val="0"/>
        <w:adjustRightInd w:val="0"/>
        <w:spacing w:after="0" w:line="240" w:lineRule="auto"/>
        <w:jc w:val="both"/>
        <w:rPr>
          <w:rFonts w:ascii="Times New Roman" w:eastAsia="Times New Roman" w:hAnsi="Times New Roman" w:cs="Times New Roman"/>
          <w:lang w:eastAsia="fr-FR"/>
        </w:rPr>
      </w:pPr>
      <w:r w:rsidRPr="00E83B83">
        <w:rPr>
          <w:rFonts w:ascii="Times New Roman" w:eastAsia="Times New Roman" w:hAnsi="Times New Roman" w:cs="Times New Roman"/>
          <w:b/>
          <w:lang w:eastAsia="fr-FR"/>
        </w:rPr>
        <w:t>Vu</w:t>
      </w:r>
      <w:r w:rsidRPr="00E83B83">
        <w:rPr>
          <w:rFonts w:ascii="Times New Roman" w:eastAsia="Times New Roman" w:hAnsi="Times New Roman" w:cs="Times New Roman"/>
          <w:lang w:eastAsia="fr-FR"/>
        </w:rPr>
        <w:t xml:space="preserve"> les statuts du Syndicat Départemental d’électrification et d’équipement rural de la Charente-Maritime (SDEER) approuvés par arrêté préfectoral du 31/03/2022, notamment l’article 2 (c) relatif à la recharge de véhicules électriques et les articles 3 et 4 relatifs au transfert et à la reprise des compétences à caractère optionnel, respectivement,</w:t>
      </w:r>
    </w:p>
    <w:p w14:paraId="1834CB65" w14:textId="77777777" w:rsidR="00C20584" w:rsidRPr="00E83B83" w:rsidRDefault="00C20584" w:rsidP="00C20584">
      <w:pPr>
        <w:widowControl w:val="0"/>
        <w:autoSpaceDE w:val="0"/>
        <w:autoSpaceDN w:val="0"/>
        <w:adjustRightInd w:val="0"/>
        <w:spacing w:after="0" w:line="240" w:lineRule="auto"/>
        <w:jc w:val="both"/>
        <w:rPr>
          <w:rFonts w:ascii="Times New Roman" w:eastAsia="Times New Roman" w:hAnsi="Times New Roman" w:cs="Times New Roman"/>
          <w:lang w:eastAsia="fr-FR"/>
        </w:rPr>
      </w:pPr>
    </w:p>
    <w:p w14:paraId="7132071D" w14:textId="3C6B9FCF" w:rsidR="00C20584" w:rsidRDefault="00C20584" w:rsidP="00C20584">
      <w:pPr>
        <w:widowControl w:val="0"/>
        <w:autoSpaceDE w:val="0"/>
        <w:autoSpaceDN w:val="0"/>
        <w:adjustRightInd w:val="0"/>
        <w:spacing w:after="0" w:line="240" w:lineRule="auto"/>
        <w:jc w:val="both"/>
        <w:rPr>
          <w:rFonts w:ascii="Times New Roman" w:eastAsia="Times New Roman" w:hAnsi="Times New Roman" w:cs="Times New Roman"/>
          <w:lang w:eastAsia="fr-FR"/>
        </w:rPr>
      </w:pPr>
      <w:r w:rsidRPr="00E83B83">
        <w:rPr>
          <w:rFonts w:ascii="Times New Roman" w:eastAsia="Times New Roman" w:hAnsi="Times New Roman" w:cs="Times New Roman"/>
          <w:b/>
          <w:lang w:eastAsia="fr-FR"/>
        </w:rPr>
        <w:t>Considérant</w:t>
      </w:r>
      <w:r w:rsidRPr="00E83B83">
        <w:rPr>
          <w:rFonts w:ascii="Times New Roman" w:eastAsia="Times New Roman" w:hAnsi="Times New Roman" w:cs="Times New Roman"/>
          <w:lang w:eastAsia="fr-FR"/>
        </w:rPr>
        <w:t xml:space="preserve"> la délibération n° B2022-23 du Bureau syndical du SDEER du jeudi 30 juin 2022 relative au Schéma directeur de l’IRVE (SDIRVE), par laquelle le SDEER décide d’élaborer un SDIRVE à l’échelle de la Charente-Maritime,</w:t>
      </w:r>
    </w:p>
    <w:p w14:paraId="07DE91EF" w14:textId="77777777" w:rsidR="00C20584" w:rsidRPr="00E83B83" w:rsidRDefault="00C20584" w:rsidP="00C20584">
      <w:pPr>
        <w:widowControl w:val="0"/>
        <w:autoSpaceDE w:val="0"/>
        <w:autoSpaceDN w:val="0"/>
        <w:adjustRightInd w:val="0"/>
        <w:spacing w:after="0" w:line="240" w:lineRule="auto"/>
        <w:jc w:val="both"/>
        <w:rPr>
          <w:rFonts w:ascii="Times New Roman" w:eastAsia="Times New Roman" w:hAnsi="Times New Roman" w:cs="Times New Roman"/>
          <w:lang w:eastAsia="fr-FR"/>
        </w:rPr>
      </w:pPr>
    </w:p>
    <w:p w14:paraId="2747C997" w14:textId="0091271D" w:rsidR="00C20584" w:rsidRDefault="00C20584" w:rsidP="00C20584">
      <w:pPr>
        <w:widowControl w:val="0"/>
        <w:autoSpaceDE w:val="0"/>
        <w:autoSpaceDN w:val="0"/>
        <w:adjustRightInd w:val="0"/>
        <w:spacing w:after="0" w:line="240" w:lineRule="auto"/>
        <w:jc w:val="both"/>
        <w:rPr>
          <w:rFonts w:ascii="Times New Roman" w:eastAsia="Times New Roman" w:hAnsi="Times New Roman" w:cs="Times New Roman"/>
          <w:lang w:eastAsia="fr-FR"/>
        </w:rPr>
      </w:pPr>
      <w:r w:rsidRPr="00E83B83">
        <w:rPr>
          <w:rFonts w:ascii="Times New Roman" w:eastAsia="Times New Roman" w:hAnsi="Times New Roman" w:cs="Times New Roman"/>
          <w:b/>
          <w:lang w:eastAsia="fr-FR"/>
        </w:rPr>
        <w:t>Considérant</w:t>
      </w:r>
      <w:r w:rsidRPr="00E83B83">
        <w:rPr>
          <w:rFonts w:ascii="Times New Roman" w:eastAsia="Times New Roman" w:hAnsi="Times New Roman" w:cs="Times New Roman"/>
          <w:lang w:eastAsia="fr-FR"/>
        </w:rPr>
        <w:t xml:space="preserve"> que le périmètre géographique d’application du SDIRVE est celui des collectivités ayant transféré la compétence IRVE au SDEER,</w:t>
      </w:r>
    </w:p>
    <w:p w14:paraId="5B963A3B" w14:textId="77777777" w:rsidR="00C20584" w:rsidRPr="00E83B83" w:rsidRDefault="00C20584" w:rsidP="00C20584">
      <w:pPr>
        <w:widowControl w:val="0"/>
        <w:autoSpaceDE w:val="0"/>
        <w:autoSpaceDN w:val="0"/>
        <w:adjustRightInd w:val="0"/>
        <w:spacing w:after="0" w:line="240" w:lineRule="auto"/>
        <w:jc w:val="both"/>
        <w:rPr>
          <w:rFonts w:ascii="Times New Roman" w:eastAsia="Times New Roman" w:hAnsi="Times New Roman" w:cs="Times New Roman"/>
          <w:lang w:eastAsia="fr-FR"/>
        </w:rPr>
      </w:pPr>
    </w:p>
    <w:p w14:paraId="080D689F" w14:textId="77777777" w:rsidR="00C20584" w:rsidRPr="00E83B83" w:rsidRDefault="00C20584" w:rsidP="00C20584">
      <w:pPr>
        <w:widowControl w:val="0"/>
        <w:autoSpaceDE w:val="0"/>
        <w:autoSpaceDN w:val="0"/>
        <w:adjustRightInd w:val="0"/>
        <w:spacing w:after="240" w:line="240" w:lineRule="auto"/>
        <w:jc w:val="both"/>
        <w:rPr>
          <w:rFonts w:ascii="Times New Roman" w:eastAsia="Times New Roman" w:hAnsi="Times New Roman" w:cs="Times New Roman"/>
          <w:lang w:eastAsia="fr-FR"/>
        </w:rPr>
      </w:pPr>
      <w:r w:rsidRPr="00E83B83">
        <w:rPr>
          <w:rFonts w:ascii="Times New Roman" w:eastAsia="Times New Roman" w:hAnsi="Times New Roman" w:cs="Times New Roman"/>
          <w:b/>
          <w:lang w:eastAsia="fr-FR"/>
        </w:rPr>
        <w:t xml:space="preserve">Considérant </w:t>
      </w:r>
      <w:r w:rsidRPr="00E83B83">
        <w:rPr>
          <w:rFonts w:ascii="Times New Roman" w:eastAsia="Times New Roman" w:hAnsi="Times New Roman" w:cs="Times New Roman"/>
          <w:lang w:eastAsia="fr-FR"/>
        </w:rPr>
        <w:t xml:space="preserve">que les projets de bornes de recharge prévus dans le SDIRVE et développés sur le territoire de des </w:t>
      </w:r>
      <w:r w:rsidRPr="00E83B83">
        <w:rPr>
          <w:rFonts w:ascii="Times New Roman" w:eastAsia="Times New Roman" w:hAnsi="Times New Roman" w:cs="Times New Roman"/>
          <w:lang w:eastAsia="fr-FR"/>
        </w:rPr>
        <w:lastRenderedPageBreak/>
        <w:t>communes ayant transféré la compétence IRVE au SDEER bénéficieront de la réfaction de 75 % sur les coûts de raccordement au réseau électrique (jusqu’au 31 décembre 2025, pour le SDEER comme pour les acteurs privés),</w:t>
      </w:r>
    </w:p>
    <w:p w14:paraId="0573492C" w14:textId="40A642C8" w:rsidR="00C20584" w:rsidRDefault="00C20584" w:rsidP="00C20584">
      <w:pPr>
        <w:widowControl w:val="0"/>
        <w:autoSpaceDE w:val="0"/>
        <w:autoSpaceDN w:val="0"/>
        <w:adjustRightInd w:val="0"/>
        <w:spacing w:after="0" w:line="240" w:lineRule="auto"/>
        <w:jc w:val="both"/>
        <w:rPr>
          <w:rFonts w:ascii="Times New Roman" w:eastAsia="Times New Roman" w:hAnsi="Times New Roman" w:cs="Times New Roman"/>
          <w:lang w:eastAsia="fr-FR"/>
        </w:rPr>
      </w:pPr>
      <w:r w:rsidRPr="00E83B83">
        <w:rPr>
          <w:rFonts w:ascii="Times New Roman" w:eastAsia="Times New Roman" w:hAnsi="Times New Roman" w:cs="Times New Roman"/>
          <w:b/>
          <w:lang w:eastAsia="fr-FR"/>
        </w:rPr>
        <w:t>Après en avoir délibéré</w:t>
      </w:r>
      <w:r w:rsidRPr="00E83B83">
        <w:rPr>
          <w:rFonts w:ascii="Times New Roman" w:eastAsia="Times New Roman" w:hAnsi="Times New Roman" w:cs="Times New Roman"/>
          <w:lang w:eastAsia="fr-FR"/>
        </w:rPr>
        <w:t>, le Conseil municipal décide :</w:t>
      </w:r>
    </w:p>
    <w:p w14:paraId="455CD5A3" w14:textId="77777777" w:rsidR="00C20584" w:rsidRPr="00E83B83" w:rsidRDefault="00C20584" w:rsidP="00C20584">
      <w:pPr>
        <w:widowControl w:val="0"/>
        <w:autoSpaceDE w:val="0"/>
        <w:autoSpaceDN w:val="0"/>
        <w:adjustRightInd w:val="0"/>
        <w:spacing w:after="0" w:line="240" w:lineRule="auto"/>
        <w:jc w:val="both"/>
        <w:rPr>
          <w:rFonts w:ascii="Times New Roman" w:eastAsia="Times New Roman" w:hAnsi="Times New Roman" w:cs="Times New Roman"/>
          <w:lang w:eastAsia="fr-FR"/>
        </w:rPr>
      </w:pPr>
    </w:p>
    <w:p w14:paraId="32CAD34F" w14:textId="157CA609" w:rsidR="00C20584" w:rsidRDefault="00C20584" w:rsidP="00C20584">
      <w:pPr>
        <w:widowControl w:val="0"/>
        <w:autoSpaceDE w:val="0"/>
        <w:autoSpaceDN w:val="0"/>
        <w:adjustRightInd w:val="0"/>
        <w:spacing w:after="0" w:line="240" w:lineRule="auto"/>
        <w:jc w:val="both"/>
        <w:rPr>
          <w:rFonts w:ascii="Times New Roman" w:eastAsia="Times New Roman" w:hAnsi="Times New Roman" w:cs="Times New Roman"/>
          <w:lang w:eastAsia="fr-FR"/>
        </w:rPr>
      </w:pPr>
      <w:r w:rsidRPr="00E83B83">
        <w:rPr>
          <w:rFonts w:ascii="Times New Roman" w:eastAsia="Times New Roman" w:hAnsi="Times New Roman" w:cs="Times New Roman"/>
          <w:b/>
          <w:lang w:eastAsia="fr-FR"/>
        </w:rPr>
        <w:t>De transférer au SDEER</w:t>
      </w:r>
      <w:r w:rsidRPr="00E83B83">
        <w:rPr>
          <w:rFonts w:ascii="Times New Roman" w:eastAsia="Times New Roman" w:hAnsi="Times New Roman" w:cs="Times New Roman"/>
          <w:lang w:eastAsia="fr-FR"/>
        </w:rPr>
        <w:t xml:space="preserve"> la compétence optionnelle « infrastructures de recharge de véhicules électriques » pour la mise en place d’un service comprenant la création, l’entretien et l’exploitation de telles infrastructures, l’exploitation pouvant comprendre l’achat d’électricité ;</w:t>
      </w:r>
    </w:p>
    <w:p w14:paraId="69FA563F" w14:textId="77777777" w:rsidR="00C20584" w:rsidRPr="00E83B83" w:rsidRDefault="00C20584" w:rsidP="00C20584">
      <w:pPr>
        <w:widowControl w:val="0"/>
        <w:autoSpaceDE w:val="0"/>
        <w:autoSpaceDN w:val="0"/>
        <w:adjustRightInd w:val="0"/>
        <w:spacing w:after="0" w:line="240" w:lineRule="auto"/>
        <w:jc w:val="both"/>
        <w:rPr>
          <w:rFonts w:ascii="Times New Roman" w:eastAsia="Times New Roman" w:hAnsi="Times New Roman" w:cs="Times New Roman"/>
          <w:lang w:eastAsia="fr-FR"/>
        </w:rPr>
      </w:pPr>
    </w:p>
    <w:p w14:paraId="2A194BA0" w14:textId="12D8A020" w:rsidR="00C20584" w:rsidRDefault="00C20584" w:rsidP="00C20584">
      <w:pPr>
        <w:widowControl w:val="0"/>
        <w:pBdr>
          <w:bottom w:val="single" w:sz="6" w:space="1" w:color="auto"/>
        </w:pBdr>
        <w:autoSpaceDE w:val="0"/>
        <w:autoSpaceDN w:val="0"/>
        <w:adjustRightInd w:val="0"/>
        <w:spacing w:after="240" w:line="240" w:lineRule="auto"/>
        <w:jc w:val="both"/>
        <w:rPr>
          <w:rFonts w:ascii="Times New Roman" w:eastAsia="Times New Roman" w:hAnsi="Times New Roman" w:cs="Times New Roman"/>
          <w:lang w:eastAsia="fr-FR"/>
        </w:rPr>
      </w:pPr>
      <w:r w:rsidRPr="00E83B83">
        <w:rPr>
          <w:rFonts w:ascii="Times New Roman" w:eastAsia="Times New Roman" w:hAnsi="Times New Roman" w:cs="Times New Roman"/>
          <w:b/>
          <w:lang w:eastAsia="fr-FR"/>
        </w:rPr>
        <w:t>De donner mandat</w:t>
      </w:r>
      <w:r w:rsidRPr="00E83B83">
        <w:rPr>
          <w:rFonts w:ascii="Times New Roman" w:eastAsia="Times New Roman" w:hAnsi="Times New Roman" w:cs="Times New Roman"/>
          <w:lang w:eastAsia="fr-FR"/>
        </w:rPr>
        <w:t xml:space="preserve"> à Madame le Maire pour signer tout acte administratif ou comptable nécessaire à l’exécution de ce transfert.</w:t>
      </w:r>
    </w:p>
    <w:p w14:paraId="1B83A9BE" w14:textId="77777777" w:rsidR="00C20584" w:rsidRPr="00E83B83" w:rsidRDefault="00C20584" w:rsidP="00C20584">
      <w:pPr>
        <w:widowControl w:val="0"/>
        <w:pBdr>
          <w:bottom w:val="single" w:sz="6" w:space="1" w:color="auto"/>
        </w:pBdr>
        <w:autoSpaceDE w:val="0"/>
        <w:autoSpaceDN w:val="0"/>
        <w:adjustRightInd w:val="0"/>
        <w:spacing w:after="0" w:line="240" w:lineRule="auto"/>
        <w:jc w:val="both"/>
        <w:rPr>
          <w:rFonts w:ascii="Times New Roman" w:eastAsia="Times New Roman" w:hAnsi="Times New Roman" w:cs="Times New Roman"/>
          <w:lang w:eastAsia="fr-FR"/>
        </w:rPr>
      </w:pPr>
    </w:p>
    <w:p w14:paraId="27982538" w14:textId="77777777" w:rsidR="00C20584" w:rsidRPr="001205B4" w:rsidRDefault="00C20584" w:rsidP="00C20584">
      <w:pPr>
        <w:pStyle w:val="NormalWeb"/>
        <w:spacing w:before="0" w:beforeAutospacing="0" w:after="0"/>
        <w:rPr>
          <w:sz w:val="22"/>
          <w:szCs w:val="22"/>
          <w:lang w:eastAsia="en-US"/>
        </w:rPr>
      </w:pPr>
    </w:p>
    <w:p w14:paraId="4BDB6AFD" w14:textId="62CE23E6" w:rsidR="00C20584" w:rsidRDefault="00C20584" w:rsidP="00C20584">
      <w:pPr>
        <w:autoSpaceDE w:val="0"/>
        <w:autoSpaceDN w:val="0"/>
        <w:adjustRightInd w:val="0"/>
        <w:spacing w:after="0" w:line="240" w:lineRule="auto"/>
        <w:jc w:val="both"/>
        <w:rPr>
          <w:rFonts w:ascii="Times New Roman" w:eastAsia="Times New Roman" w:hAnsi="Times New Roman" w:cs="Times New Roman"/>
          <w:b/>
          <w:bCs/>
          <w:lang w:eastAsia="fr-FR"/>
        </w:rPr>
      </w:pPr>
      <w:r>
        <w:rPr>
          <w:rFonts w:ascii="Times New Roman" w:eastAsia="Times New Roman" w:hAnsi="Times New Roman" w:cs="Times New Roman"/>
          <w:b/>
          <w:bCs/>
          <w:lang w:eastAsia="fr-FR"/>
        </w:rPr>
        <w:t>QUESTIONS DIVERSES</w:t>
      </w:r>
    </w:p>
    <w:p w14:paraId="19441F79" w14:textId="77777777" w:rsidR="00C20584" w:rsidRDefault="00C20584" w:rsidP="00C20584">
      <w:pPr>
        <w:autoSpaceDE w:val="0"/>
        <w:autoSpaceDN w:val="0"/>
        <w:adjustRightInd w:val="0"/>
        <w:spacing w:after="0" w:line="240" w:lineRule="auto"/>
        <w:jc w:val="both"/>
        <w:rPr>
          <w:rFonts w:ascii="Times New Roman" w:eastAsia="Times New Roman" w:hAnsi="Times New Roman" w:cs="Times New Roman"/>
          <w:b/>
          <w:bCs/>
          <w:lang w:eastAsia="fr-FR"/>
        </w:rPr>
      </w:pPr>
    </w:p>
    <w:p w14:paraId="3BA44899" w14:textId="77777777" w:rsidR="00C20584" w:rsidRDefault="00C20584" w:rsidP="00C20584">
      <w:pPr>
        <w:autoSpaceDE w:val="0"/>
        <w:autoSpaceDN w:val="0"/>
        <w:adjustRightInd w:val="0"/>
        <w:spacing w:after="0" w:line="240" w:lineRule="auto"/>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Enherber les allées du cimetière.</w:t>
      </w:r>
    </w:p>
    <w:p w14:paraId="2881E382" w14:textId="77777777" w:rsidR="00C20584" w:rsidRDefault="00C20584" w:rsidP="00C20584">
      <w:pPr>
        <w:autoSpaceDE w:val="0"/>
        <w:autoSpaceDN w:val="0"/>
        <w:adjustRightInd w:val="0"/>
        <w:spacing w:after="0" w:line="240" w:lineRule="auto"/>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Gazon Ray Gras – Envisagé </w:t>
      </w:r>
    </w:p>
    <w:p w14:paraId="0DF278E6" w14:textId="77777777" w:rsidR="00497B56" w:rsidRPr="004A7927" w:rsidRDefault="00497B56" w:rsidP="00497B56">
      <w:pPr>
        <w:widowControl w:val="0"/>
        <w:tabs>
          <w:tab w:val="center" w:pos="6917"/>
        </w:tabs>
        <w:rPr>
          <w:rFonts w:ascii="Times New Roman" w:hAnsi="Times New Roman" w:cs="Times New Roman"/>
          <w:i/>
          <w:snapToGrid w:val="0"/>
          <w:color w:val="0000FF"/>
        </w:rPr>
      </w:pPr>
    </w:p>
    <w:p w14:paraId="26A0E723" w14:textId="3EDE36EF" w:rsidR="00433F54" w:rsidRDefault="00433F54" w:rsidP="00433F54">
      <w:pPr>
        <w:autoSpaceDE w:val="0"/>
        <w:autoSpaceDN w:val="0"/>
        <w:spacing w:after="120"/>
        <w:contextualSpacing/>
        <w:jc w:val="center"/>
        <w:rPr>
          <w:rFonts w:ascii="Times New Roman" w:eastAsia="Times New Roman" w:hAnsi="Times New Roman" w:cs="Times New Roman"/>
          <w:lang w:eastAsia="fr-FR"/>
        </w:rPr>
      </w:pPr>
    </w:p>
    <w:p w14:paraId="6DEE44B1" w14:textId="77777777" w:rsidR="00E97CB1" w:rsidRPr="00433F54" w:rsidRDefault="00E97CB1" w:rsidP="00433F54">
      <w:pPr>
        <w:autoSpaceDE w:val="0"/>
        <w:autoSpaceDN w:val="0"/>
        <w:spacing w:after="120"/>
        <w:contextualSpacing/>
        <w:jc w:val="center"/>
        <w:rPr>
          <w:rFonts w:ascii="Times New Roman" w:eastAsia="Times New Roman" w:hAnsi="Times New Roman" w:cs="Times New Roman"/>
          <w:lang w:eastAsia="fr-FR"/>
        </w:rPr>
      </w:pPr>
    </w:p>
    <w:p w14:paraId="147920E4" w14:textId="5D2EFF0B" w:rsidR="00284B45" w:rsidRDefault="00284B45" w:rsidP="00284B4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secrétaire de séance </w:t>
      </w:r>
      <w:r w:rsidR="00256635">
        <w:rPr>
          <w:rFonts w:ascii="Times New Roman" w:eastAsia="Times New Roman" w:hAnsi="Times New Roman" w:cs="Times New Roman"/>
          <w:sz w:val="24"/>
          <w:szCs w:val="24"/>
        </w:rPr>
        <w:tab/>
      </w:r>
      <w:r w:rsidR="00256635">
        <w:rPr>
          <w:rFonts w:ascii="Times New Roman" w:eastAsia="Times New Roman" w:hAnsi="Times New Roman" w:cs="Times New Roman"/>
          <w:sz w:val="24"/>
          <w:szCs w:val="24"/>
        </w:rPr>
        <w:tab/>
      </w:r>
      <w:r w:rsidR="00256635">
        <w:rPr>
          <w:rFonts w:ascii="Times New Roman" w:eastAsia="Times New Roman" w:hAnsi="Times New Roman" w:cs="Times New Roman"/>
          <w:sz w:val="24"/>
          <w:szCs w:val="24"/>
        </w:rPr>
        <w:tab/>
      </w:r>
      <w:r w:rsidR="00256635">
        <w:rPr>
          <w:rFonts w:ascii="Times New Roman" w:eastAsia="Times New Roman" w:hAnsi="Times New Roman" w:cs="Times New Roman"/>
          <w:sz w:val="24"/>
          <w:szCs w:val="24"/>
        </w:rPr>
        <w:tab/>
      </w:r>
      <w:r w:rsidR="00256635">
        <w:rPr>
          <w:rFonts w:ascii="Times New Roman" w:eastAsia="Times New Roman" w:hAnsi="Times New Roman" w:cs="Times New Roman"/>
          <w:sz w:val="24"/>
          <w:szCs w:val="24"/>
        </w:rPr>
        <w:tab/>
        <w:t>Le Maire</w:t>
      </w:r>
    </w:p>
    <w:p w14:paraId="10F2F6CC" w14:textId="1DED01BF" w:rsidR="00E02FD2" w:rsidRDefault="009741BA" w:rsidP="004463B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lang w:eastAsia="fr-FR"/>
        </w:rPr>
        <w:t>M. Pierre BRIDIER</w:t>
      </w:r>
      <w:r w:rsidR="00256635">
        <w:rPr>
          <w:rFonts w:ascii="Times New Roman" w:eastAsia="Times New Roman" w:hAnsi="Times New Roman" w:cs="Times New Roman"/>
          <w:sz w:val="24"/>
          <w:szCs w:val="24"/>
        </w:rPr>
        <w:tab/>
      </w:r>
      <w:r w:rsidR="00256635">
        <w:rPr>
          <w:rFonts w:ascii="Times New Roman" w:eastAsia="Times New Roman" w:hAnsi="Times New Roman" w:cs="Times New Roman"/>
          <w:sz w:val="24"/>
          <w:szCs w:val="24"/>
        </w:rPr>
        <w:tab/>
      </w:r>
      <w:r w:rsidR="00256635">
        <w:rPr>
          <w:rFonts w:ascii="Times New Roman" w:eastAsia="Times New Roman" w:hAnsi="Times New Roman" w:cs="Times New Roman"/>
          <w:sz w:val="24"/>
          <w:szCs w:val="24"/>
        </w:rPr>
        <w:tab/>
      </w:r>
      <w:r w:rsidR="00706EA3">
        <w:rPr>
          <w:rFonts w:ascii="Times New Roman" w:eastAsia="Times New Roman" w:hAnsi="Times New Roman" w:cs="Times New Roman"/>
          <w:sz w:val="24"/>
          <w:szCs w:val="24"/>
        </w:rPr>
        <w:t xml:space="preserve">           </w:t>
      </w:r>
      <w:r w:rsidR="00E808F6">
        <w:rPr>
          <w:rFonts w:ascii="Times New Roman" w:eastAsia="Times New Roman" w:hAnsi="Times New Roman" w:cs="Times New Roman"/>
          <w:sz w:val="24"/>
          <w:szCs w:val="24"/>
        </w:rPr>
        <w:tab/>
      </w:r>
      <w:r w:rsidR="00E808F6">
        <w:rPr>
          <w:rFonts w:ascii="Times New Roman" w:eastAsia="Times New Roman" w:hAnsi="Times New Roman" w:cs="Times New Roman"/>
          <w:sz w:val="24"/>
          <w:szCs w:val="24"/>
        </w:rPr>
        <w:tab/>
      </w:r>
      <w:r w:rsidR="00802B14">
        <w:rPr>
          <w:rFonts w:ascii="Times New Roman" w:eastAsia="Times New Roman" w:hAnsi="Times New Roman" w:cs="Times New Roman"/>
          <w:sz w:val="24"/>
          <w:szCs w:val="24"/>
        </w:rPr>
        <w:t xml:space="preserve">           </w:t>
      </w:r>
      <w:r w:rsidR="002476D0">
        <w:rPr>
          <w:rFonts w:ascii="Times New Roman" w:eastAsia="Times New Roman" w:hAnsi="Times New Roman" w:cs="Times New Roman"/>
          <w:sz w:val="24"/>
          <w:szCs w:val="24"/>
        </w:rPr>
        <w:t xml:space="preserve"> </w:t>
      </w:r>
      <w:r w:rsidR="00256635">
        <w:rPr>
          <w:rFonts w:ascii="Times New Roman" w:eastAsia="Times New Roman" w:hAnsi="Times New Roman" w:cs="Times New Roman"/>
          <w:sz w:val="24"/>
          <w:szCs w:val="24"/>
        </w:rPr>
        <w:t>Louisette ROLLAND</w:t>
      </w:r>
    </w:p>
    <w:p w14:paraId="2B6E3FD1" w14:textId="3F9301E1" w:rsidR="00A20D7E" w:rsidRDefault="00A20D7E" w:rsidP="004463B9">
      <w:pPr>
        <w:autoSpaceDE w:val="0"/>
        <w:autoSpaceDN w:val="0"/>
        <w:adjustRightInd w:val="0"/>
        <w:spacing w:after="0" w:line="240" w:lineRule="auto"/>
        <w:jc w:val="both"/>
        <w:rPr>
          <w:rFonts w:ascii="Times New Roman" w:eastAsia="Times New Roman" w:hAnsi="Times New Roman" w:cs="Times New Roman"/>
          <w:sz w:val="24"/>
          <w:szCs w:val="24"/>
        </w:rPr>
      </w:pPr>
    </w:p>
    <w:p w14:paraId="05BBDD1F" w14:textId="131EB393" w:rsidR="00A20D7E" w:rsidRDefault="00A20D7E" w:rsidP="004463B9">
      <w:pPr>
        <w:autoSpaceDE w:val="0"/>
        <w:autoSpaceDN w:val="0"/>
        <w:adjustRightInd w:val="0"/>
        <w:spacing w:after="0" w:line="240" w:lineRule="auto"/>
        <w:jc w:val="both"/>
        <w:rPr>
          <w:rFonts w:ascii="Times New Roman" w:eastAsia="Times New Roman" w:hAnsi="Times New Roman" w:cs="Times New Roman"/>
          <w:sz w:val="24"/>
          <w:szCs w:val="24"/>
        </w:rPr>
      </w:pPr>
    </w:p>
    <w:p w14:paraId="1BDBC28E" w14:textId="58C3853F" w:rsidR="00A20D7E" w:rsidRDefault="00A20D7E" w:rsidP="004463B9">
      <w:pPr>
        <w:autoSpaceDE w:val="0"/>
        <w:autoSpaceDN w:val="0"/>
        <w:adjustRightInd w:val="0"/>
        <w:spacing w:after="0" w:line="240" w:lineRule="auto"/>
        <w:jc w:val="both"/>
        <w:rPr>
          <w:rFonts w:ascii="Times New Roman" w:eastAsia="Times New Roman" w:hAnsi="Times New Roman" w:cs="Times New Roman"/>
          <w:sz w:val="24"/>
          <w:szCs w:val="24"/>
        </w:rPr>
      </w:pPr>
    </w:p>
    <w:p w14:paraId="5FDB9C8C" w14:textId="3E374E7C" w:rsidR="00A20D7E" w:rsidRDefault="00A20D7E" w:rsidP="004463B9">
      <w:pPr>
        <w:autoSpaceDE w:val="0"/>
        <w:autoSpaceDN w:val="0"/>
        <w:adjustRightInd w:val="0"/>
        <w:spacing w:after="0" w:line="240" w:lineRule="auto"/>
        <w:jc w:val="both"/>
        <w:rPr>
          <w:rFonts w:ascii="Times New Roman" w:eastAsia="Times New Roman" w:hAnsi="Times New Roman" w:cs="Times New Roman"/>
          <w:sz w:val="24"/>
          <w:szCs w:val="24"/>
        </w:rPr>
      </w:pPr>
    </w:p>
    <w:p w14:paraId="6ACACC60" w14:textId="77777777" w:rsidR="00507F34" w:rsidRDefault="00507F34" w:rsidP="004463B9">
      <w:pPr>
        <w:autoSpaceDE w:val="0"/>
        <w:autoSpaceDN w:val="0"/>
        <w:adjustRightInd w:val="0"/>
        <w:spacing w:after="0" w:line="240" w:lineRule="auto"/>
        <w:jc w:val="both"/>
        <w:rPr>
          <w:rFonts w:ascii="Times New Roman" w:eastAsia="Times New Roman" w:hAnsi="Times New Roman" w:cs="Times New Roman"/>
          <w:sz w:val="24"/>
          <w:szCs w:val="24"/>
        </w:rPr>
      </w:pPr>
    </w:p>
    <w:p w14:paraId="371556F1" w14:textId="18B9EE32" w:rsidR="009741BA" w:rsidRPr="009741BA" w:rsidRDefault="00A20D7E" w:rsidP="009741BA">
      <w:pPr>
        <w:autoSpaceDE w:val="0"/>
        <w:autoSpaceDN w:val="0"/>
        <w:adjustRightInd w:val="0"/>
        <w:spacing w:after="120" w:line="240" w:lineRule="auto"/>
        <w:jc w:val="both"/>
        <w:rPr>
          <w:rFonts w:ascii="Times New Roman" w:eastAsia="Times New Roman" w:hAnsi="Times New Roman" w:cs="Times New Roman"/>
          <w:b/>
          <w:sz w:val="24"/>
          <w:szCs w:val="24"/>
        </w:rPr>
      </w:pPr>
      <w:r w:rsidRPr="00A20D7E">
        <w:rPr>
          <w:rFonts w:ascii="Times New Roman" w:eastAsia="Times New Roman" w:hAnsi="Times New Roman" w:cs="Times New Roman"/>
          <w:b/>
          <w:sz w:val="24"/>
          <w:szCs w:val="24"/>
        </w:rPr>
        <w:t>Liste des délibérations</w:t>
      </w:r>
      <w:r>
        <w:rPr>
          <w:rFonts w:ascii="Times New Roman" w:eastAsia="Times New Roman" w:hAnsi="Times New Roman" w:cs="Times New Roman"/>
          <w:b/>
          <w:sz w:val="24"/>
          <w:szCs w:val="24"/>
        </w:rPr>
        <w:t> :</w:t>
      </w:r>
    </w:p>
    <w:p w14:paraId="1D5F863C" w14:textId="6E820551" w:rsidR="009741BA" w:rsidRPr="009741BA" w:rsidRDefault="009741BA" w:rsidP="009741BA">
      <w:pPr>
        <w:autoSpaceDE w:val="0"/>
        <w:autoSpaceDN w:val="0"/>
        <w:adjustRightInd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15_2024 </w:t>
      </w:r>
      <w:r>
        <w:rPr>
          <w:rFonts w:ascii="Times New Roman" w:eastAsia="Times New Roman" w:hAnsi="Times New Roman" w:cs="Times New Roman"/>
          <w:bCs/>
        </w:rPr>
        <w:tab/>
      </w:r>
      <w:r w:rsidRPr="009741BA">
        <w:rPr>
          <w:rFonts w:ascii="Times New Roman" w:eastAsia="Times New Roman" w:hAnsi="Times New Roman" w:cs="Times New Roman"/>
          <w:bCs/>
        </w:rPr>
        <w:t>Adoption du compte de Gestion</w:t>
      </w:r>
    </w:p>
    <w:p w14:paraId="74AD7586" w14:textId="0D12EC8A" w:rsidR="009741BA" w:rsidRPr="009741BA" w:rsidRDefault="009741BA" w:rsidP="009741BA">
      <w:pPr>
        <w:autoSpaceDE w:val="0"/>
        <w:autoSpaceDN w:val="0"/>
        <w:adjustRightInd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16_2024 </w:t>
      </w:r>
      <w:r>
        <w:rPr>
          <w:rFonts w:ascii="Times New Roman" w:eastAsia="Times New Roman" w:hAnsi="Times New Roman" w:cs="Times New Roman"/>
          <w:bCs/>
        </w:rPr>
        <w:tab/>
      </w:r>
      <w:r w:rsidRPr="009741BA">
        <w:rPr>
          <w:rFonts w:ascii="Times New Roman" w:eastAsia="Times New Roman" w:hAnsi="Times New Roman" w:cs="Times New Roman"/>
          <w:bCs/>
        </w:rPr>
        <w:t>Adoption du compte administratif</w:t>
      </w:r>
    </w:p>
    <w:p w14:paraId="4D0DBCAF" w14:textId="2A092434" w:rsidR="009741BA" w:rsidRDefault="009741BA" w:rsidP="009741BA">
      <w:pPr>
        <w:autoSpaceDE w:val="0"/>
        <w:autoSpaceDN w:val="0"/>
        <w:adjustRightInd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17_2024</w:t>
      </w:r>
      <w:r>
        <w:rPr>
          <w:rFonts w:ascii="Times New Roman" w:eastAsia="Times New Roman" w:hAnsi="Times New Roman" w:cs="Times New Roman"/>
          <w:bCs/>
        </w:rPr>
        <w:tab/>
      </w:r>
      <w:r w:rsidRPr="009741BA">
        <w:rPr>
          <w:rFonts w:ascii="Times New Roman" w:eastAsia="Times New Roman" w:hAnsi="Times New Roman" w:cs="Times New Roman"/>
          <w:bCs/>
        </w:rPr>
        <w:t>Affectation du résultat</w:t>
      </w:r>
    </w:p>
    <w:p w14:paraId="5435E270" w14:textId="3BBEAFF7" w:rsidR="009741BA" w:rsidRPr="009741BA" w:rsidRDefault="009741BA" w:rsidP="009741BA">
      <w:pPr>
        <w:autoSpaceDE w:val="0"/>
        <w:autoSpaceDN w:val="0"/>
        <w:adjustRightInd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18_2024</w:t>
      </w:r>
      <w:r>
        <w:rPr>
          <w:rFonts w:ascii="Times New Roman" w:eastAsia="Times New Roman" w:hAnsi="Times New Roman" w:cs="Times New Roman"/>
          <w:bCs/>
        </w:rPr>
        <w:tab/>
      </w:r>
      <w:r w:rsidRPr="009741BA">
        <w:rPr>
          <w:rFonts w:ascii="Times New Roman" w:eastAsia="Times New Roman" w:hAnsi="Times New Roman" w:cs="Times New Roman"/>
          <w:bCs/>
        </w:rPr>
        <w:t>Fongibilité des crédits</w:t>
      </w:r>
    </w:p>
    <w:p w14:paraId="323CB410" w14:textId="1D715EBD" w:rsidR="009741BA" w:rsidRPr="009741BA" w:rsidRDefault="009741BA" w:rsidP="009741BA">
      <w:pPr>
        <w:autoSpaceDE w:val="0"/>
        <w:autoSpaceDN w:val="0"/>
        <w:adjustRightInd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19_2024</w:t>
      </w:r>
      <w:r>
        <w:rPr>
          <w:rFonts w:ascii="Times New Roman" w:eastAsia="Times New Roman" w:hAnsi="Times New Roman" w:cs="Times New Roman"/>
          <w:bCs/>
        </w:rPr>
        <w:tab/>
      </w:r>
      <w:r w:rsidRPr="009741BA">
        <w:rPr>
          <w:rFonts w:ascii="Times New Roman" w:eastAsia="Times New Roman" w:hAnsi="Times New Roman" w:cs="Times New Roman"/>
          <w:bCs/>
        </w:rPr>
        <w:t>Vote du Budget primitif</w:t>
      </w:r>
    </w:p>
    <w:p w14:paraId="5DD48754" w14:textId="214C417E" w:rsidR="009741BA" w:rsidRPr="009741BA" w:rsidRDefault="009741BA" w:rsidP="009741BA">
      <w:pPr>
        <w:autoSpaceDE w:val="0"/>
        <w:autoSpaceDN w:val="0"/>
        <w:adjustRightInd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20_2024</w:t>
      </w:r>
      <w:r>
        <w:rPr>
          <w:rFonts w:ascii="Times New Roman" w:eastAsia="Times New Roman" w:hAnsi="Times New Roman" w:cs="Times New Roman"/>
          <w:bCs/>
        </w:rPr>
        <w:tab/>
      </w:r>
      <w:r w:rsidRPr="009741BA">
        <w:rPr>
          <w:rFonts w:ascii="Times New Roman" w:eastAsia="Times New Roman" w:hAnsi="Times New Roman" w:cs="Times New Roman"/>
          <w:bCs/>
        </w:rPr>
        <w:t>Transfert de compétence au SDEER</w:t>
      </w:r>
    </w:p>
    <w:p w14:paraId="3D58803A" w14:textId="05794788" w:rsidR="009741BA" w:rsidRPr="009741BA" w:rsidRDefault="009741BA" w:rsidP="009741BA">
      <w:pPr>
        <w:autoSpaceDE w:val="0"/>
        <w:autoSpaceDN w:val="0"/>
        <w:adjustRightInd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21_2024</w:t>
      </w:r>
      <w:r>
        <w:rPr>
          <w:rFonts w:ascii="Times New Roman" w:eastAsia="Times New Roman" w:hAnsi="Times New Roman" w:cs="Times New Roman"/>
          <w:bCs/>
        </w:rPr>
        <w:tab/>
      </w:r>
      <w:r w:rsidRPr="009741BA">
        <w:rPr>
          <w:rFonts w:ascii="Times New Roman" w:eastAsia="Times New Roman" w:hAnsi="Times New Roman" w:cs="Times New Roman"/>
          <w:bCs/>
        </w:rPr>
        <w:t>Questions diverses</w:t>
      </w:r>
    </w:p>
    <w:p w14:paraId="5774937A" w14:textId="77777777" w:rsidR="009741BA" w:rsidRPr="00802B14" w:rsidRDefault="009741BA" w:rsidP="00802B14">
      <w:pPr>
        <w:autoSpaceDE w:val="0"/>
        <w:autoSpaceDN w:val="0"/>
        <w:adjustRightInd w:val="0"/>
        <w:spacing w:after="0" w:line="240" w:lineRule="auto"/>
        <w:ind w:left="-208"/>
        <w:jc w:val="both"/>
        <w:rPr>
          <w:rFonts w:ascii="Times New Roman" w:eastAsia="Times New Roman" w:hAnsi="Times New Roman" w:cs="Times New Roman"/>
          <w:bCs/>
        </w:rPr>
      </w:pPr>
    </w:p>
    <w:p w14:paraId="4B6F889C" w14:textId="77777777" w:rsidR="00A20D7E" w:rsidRPr="004463B9" w:rsidRDefault="00A20D7E" w:rsidP="004463B9">
      <w:pPr>
        <w:autoSpaceDE w:val="0"/>
        <w:autoSpaceDN w:val="0"/>
        <w:adjustRightInd w:val="0"/>
        <w:spacing w:after="0" w:line="240" w:lineRule="auto"/>
        <w:jc w:val="both"/>
        <w:rPr>
          <w:rFonts w:ascii="Times New Roman" w:eastAsia="Times New Roman" w:hAnsi="Times New Roman" w:cs="Times New Roman"/>
          <w:sz w:val="24"/>
          <w:szCs w:val="24"/>
        </w:rPr>
      </w:pPr>
    </w:p>
    <w:sectPr w:rsidR="00A20D7E" w:rsidRPr="004463B9" w:rsidSect="00E977D8">
      <w:type w:val="continuous"/>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TE15B42C8t00">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554C"/>
    <w:multiLevelType w:val="hybridMultilevel"/>
    <w:tmpl w:val="2FB48258"/>
    <w:lvl w:ilvl="0" w:tplc="00F04F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40757D"/>
    <w:multiLevelType w:val="hybridMultilevel"/>
    <w:tmpl w:val="202A2DCA"/>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 w15:restartNumberingAfterBreak="0">
    <w:nsid w:val="12B149C0"/>
    <w:multiLevelType w:val="hybridMultilevel"/>
    <w:tmpl w:val="D32AAC9C"/>
    <w:lvl w:ilvl="0" w:tplc="FE6AB9D6">
      <w:numFmt w:val="bullet"/>
      <w:lvlText w:val="-"/>
      <w:lvlJc w:val="left"/>
      <w:pPr>
        <w:ind w:left="720" w:hanging="360"/>
      </w:pPr>
      <w:rPr>
        <w:rFonts w:ascii="Verdana" w:eastAsia="Times New Roman" w:hAnsi="Verdana" w:cs="TTE15B42C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94AC9"/>
    <w:multiLevelType w:val="hybridMultilevel"/>
    <w:tmpl w:val="ED846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85179B"/>
    <w:multiLevelType w:val="hybridMultilevel"/>
    <w:tmpl w:val="9C82ADB2"/>
    <w:lvl w:ilvl="0" w:tplc="00F04F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F95E3F"/>
    <w:multiLevelType w:val="hybridMultilevel"/>
    <w:tmpl w:val="D1A89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592814"/>
    <w:multiLevelType w:val="hybridMultilevel"/>
    <w:tmpl w:val="FBB88A28"/>
    <w:lvl w:ilvl="0" w:tplc="CA36239E">
      <w:start w:val="1"/>
      <w:numFmt w:val="decimal"/>
      <w:lvlText w:val="%1."/>
      <w:lvlJc w:val="left"/>
      <w:pPr>
        <w:ind w:left="2034" w:hanging="360"/>
      </w:pPr>
      <w:rPr>
        <w:rFonts w:hint="default"/>
        <w:sz w:val="24"/>
      </w:rPr>
    </w:lvl>
    <w:lvl w:ilvl="1" w:tplc="040C0019" w:tentative="1">
      <w:start w:val="1"/>
      <w:numFmt w:val="lowerLetter"/>
      <w:lvlText w:val="%2."/>
      <w:lvlJc w:val="left"/>
      <w:pPr>
        <w:ind w:left="2754" w:hanging="360"/>
      </w:pPr>
    </w:lvl>
    <w:lvl w:ilvl="2" w:tplc="040C001B" w:tentative="1">
      <w:start w:val="1"/>
      <w:numFmt w:val="lowerRoman"/>
      <w:lvlText w:val="%3."/>
      <w:lvlJc w:val="right"/>
      <w:pPr>
        <w:ind w:left="3474" w:hanging="180"/>
      </w:pPr>
    </w:lvl>
    <w:lvl w:ilvl="3" w:tplc="040C000F" w:tentative="1">
      <w:start w:val="1"/>
      <w:numFmt w:val="decimal"/>
      <w:lvlText w:val="%4."/>
      <w:lvlJc w:val="left"/>
      <w:pPr>
        <w:ind w:left="4194" w:hanging="360"/>
      </w:pPr>
    </w:lvl>
    <w:lvl w:ilvl="4" w:tplc="040C0019" w:tentative="1">
      <w:start w:val="1"/>
      <w:numFmt w:val="lowerLetter"/>
      <w:lvlText w:val="%5."/>
      <w:lvlJc w:val="left"/>
      <w:pPr>
        <w:ind w:left="4914" w:hanging="360"/>
      </w:pPr>
    </w:lvl>
    <w:lvl w:ilvl="5" w:tplc="040C001B" w:tentative="1">
      <w:start w:val="1"/>
      <w:numFmt w:val="lowerRoman"/>
      <w:lvlText w:val="%6."/>
      <w:lvlJc w:val="right"/>
      <w:pPr>
        <w:ind w:left="5634" w:hanging="180"/>
      </w:pPr>
    </w:lvl>
    <w:lvl w:ilvl="6" w:tplc="040C000F" w:tentative="1">
      <w:start w:val="1"/>
      <w:numFmt w:val="decimal"/>
      <w:lvlText w:val="%7."/>
      <w:lvlJc w:val="left"/>
      <w:pPr>
        <w:ind w:left="6354" w:hanging="360"/>
      </w:pPr>
    </w:lvl>
    <w:lvl w:ilvl="7" w:tplc="040C0019" w:tentative="1">
      <w:start w:val="1"/>
      <w:numFmt w:val="lowerLetter"/>
      <w:lvlText w:val="%8."/>
      <w:lvlJc w:val="left"/>
      <w:pPr>
        <w:ind w:left="7074" w:hanging="360"/>
      </w:pPr>
    </w:lvl>
    <w:lvl w:ilvl="8" w:tplc="040C001B" w:tentative="1">
      <w:start w:val="1"/>
      <w:numFmt w:val="lowerRoman"/>
      <w:lvlText w:val="%9."/>
      <w:lvlJc w:val="right"/>
      <w:pPr>
        <w:ind w:left="7794" w:hanging="180"/>
      </w:pPr>
    </w:lvl>
  </w:abstractNum>
  <w:abstractNum w:abstractNumId="7" w15:restartNumberingAfterBreak="0">
    <w:nsid w:val="23A80C4D"/>
    <w:multiLevelType w:val="hybridMultilevel"/>
    <w:tmpl w:val="F5FEB3E4"/>
    <w:lvl w:ilvl="0" w:tplc="040C0001">
      <w:start w:val="1"/>
      <w:numFmt w:val="bullet"/>
      <w:lvlText w:val=""/>
      <w:lvlJc w:val="left"/>
      <w:pPr>
        <w:ind w:left="152" w:hanging="360"/>
      </w:pPr>
      <w:rPr>
        <w:rFonts w:ascii="Symbol" w:hAnsi="Symbol" w:hint="default"/>
      </w:rPr>
    </w:lvl>
    <w:lvl w:ilvl="1" w:tplc="040C0003">
      <w:start w:val="1"/>
      <w:numFmt w:val="bullet"/>
      <w:lvlText w:val="o"/>
      <w:lvlJc w:val="left"/>
      <w:pPr>
        <w:ind w:left="872" w:hanging="360"/>
      </w:pPr>
      <w:rPr>
        <w:rFonts w:ascii="Courier New" w:hAnsi="Courier New" w:cs="Courier New" w:hint="default"/>
      </w:rPr>
    </w:lvl>
    <w:lvl w:ilvl="2" w:tplc="040C0005">
      <w:start w:val="1"/>
      <w:numFmt w:val="bullet"/>
      <w:lvlText w:val=""/>
      <w:lvlJc w:val="left"/>
      <w:pPr>
        <w:ind w:left="1592" w:hanging="360"/>
      </w:pPr>
      <w:rPr>
        <w:rFonts w:ascii="Wingdings" w:hAnsi="Wingdings" w:hint="default"/>
      </w:rPr>
    </w:lvl>
    <w:lvl w:ilvl="3" w:tplc="040C0001">
      <w:start w:val="1"/>
      <w:numFmt w:val="bullet"/>
      <w:lvlText w:val=""/>
      <w:lvlJc w:val="left"/>
      <w:pPr>
        <w:ind w:left="2312" w:hanging="360"/>
      </w:pPr>
      <w:rPr>
        <w:rFonts w:ascii="Symbol" w:hAnsi="Symbol" w:hint="default"/>
      </w:rPr>
    </w:lvl>
    <w:lvl w:ilvl="4" w:tplc="040C0003">
      <w:start w:val="1"/>
      <w:numFmt w:val="bullet"/>
      <w:lvlText w:val="o"/>
      <w:lvlJc w:val="left"/>
      <w:pPr>
        <w:ind w:left="3032" w:hanging="360"/>
      </w:pPr>
      <w:rPr>
        <w:rFonts w:ascii="Courier New" w:hAnsi="Courier New" w:cs="Courier New" w:hint="default"/>
      </w:rPr>
    </w:lvl>
    <w:lvl w:ilvl="5" w:tplc="040C0005">
      <w:start w:val="1"/>
      <w:numFmt w:val="bullet"/>
      <w:lvlText w:val=""/>
      <w:lvlJc w:val="left"/>
      <w:pPr>
        <w:ind w:left="3752" w:hanging="360"/>
      </w:pPr>
      <w:rPr>
        <w:rFonts w:ascii="Wingdings" w:hAnsi="Wingdings" w:hint="default"/>
      </w:rPr>
    </w:lvl>
    <w:lvl w:ilvl="6" w:tplc="040C0001">
      <w:start w:val="1"/>
      <w:numFmt w:val="bullet"/>
      <w:lvlText w:val=""/>
      <w:lvlJc w:val="left"/>
      <w:pPr>
        <w:ind w:left="4472" w:hanging="360"/>
      </w:pPr>
      <w:rPr>
        <w:rFonts w:ascii="Symbol" w:hAnsi="Symbol" w:hint="default"/>
      </w:rPr>
    </w:lvl>
    <w:lvl w:ilvl="7" w:tplc="040C0003">
      <w:start w:val="1"/>
      <w:numFmt w:val="bullet"/>
      <w:lvlText w:val="o"/>
      <w:lvlJc w:val="left"/>
      <w:pPr>
        <w:ind w:left="5192" w:hanging="360"/>
      </w:pPr>
      <w:rPr>
        <w:rFonts w:ascii="Courier New" w:hAnsi="Courier New" w:cs="Courier New" w:hint="default"/>
      </w:rPr>
    </w:lvl>
    <w:lvl w:ilvl="8" w:tplc="040C0005">
      <w:start w:val="1"/>
      <w:numFmt w:val="bullet"/>
      <w:lvlText w:val=""/>
      <w:lvlJc w:val="left"/>
      <w:pPr>
        <w:ind w:left="5912" w:hanging="360"/>
      </w:pPr>
      <w:rPr>
        <w:rFonts w:ascii="Wingdings" w:hAnsi="Wingdings" w:hint="default"/>
      </w:rPr>
    </w:lvl>
  </w:abstractNum>
  <w:abstractNum w:abstractNumId="8" w15:restartNumberingAfterBreak="0">
    <w:nsid w:val="26E318F6"/>
    <w:multiLevelType w:val="hybridMultilevel"/>
    <w:tmpl w:val="3A787E2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538C9"/>
    <w:multiLevelType w:val="hybridMultilevel"/>
    <w:tmpl w:val="85D0E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7C1BDE"/>
    <w:multiLevelType w:val="hybridMultilevel"/>
    <w:tmpl w:val="8E920176"/>
    <w:lvl w:ilvl="0" w:tplc="00F04F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9F6F11"/>
    <w:multiLevelType w:val="hybridMultilevel"/>
    <w:tmpl w:val="66B226D4"/>
    <w:lvl w:ilvl="0" w:tplc="ECFC06B4">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DC6E6C"/>
    <w:multiLevelType w:val="hybridMultilevel"/>
    <w:tmpl w:val="3B6CE934"/>
    <w:lvl w:ilvl="0" w:tplc="040C000B">
      <w:start w:val="1"/>
      <w:numFmt w:val="bullet"/>
      <w:lvlText w:val=""/>
      <w:lvlJc w:val="left"/>
      <w:pPr>
        <w:tabs>
          <w:tab w:val="num" w:pos="1020"/>
        </w:tabs>
        <w:ind w:left="1020" w:hanging="360"/>
      </w:pPr>
      <w:rPr>
        <w:rFonts w:ascii="Wingdings" w:hAnsi="Wingdings" w:hint="default"/>
      </w:rPr>
    </w:lvl>
    <w:lvl w:ilvl="1" w:tplc="040C0003">
      <w:start w:val="1"/>
      <w:numFmt w:val="bullet"/>
      <w:lvlText w:val="o"/>
      <w:lvlJc w:val="left"/>
      <w:pPr>
        <w:tabs>
          <w:tab w:val="num" w:pos="1740"/>
        </w:tabs>
        <w:ind w:left="1740" w:hanging="360"/>
      </w:pPr>
      <w:rPr>
        <w:rFonts w:ascii="Courier New" w:hAnsi="Courier New" w:hint="default"/>
      </w:rPr>
    </w:lvl>
    <w:lvl w:ilvl="2" w:tplc="040C0005">
      <w:start w:val="1"/>
      <w:numFmt w:val="bullet"/>
      <w:lvlText w:val=""/>
      <w:lvlJc w:val="left"/>
      <w:pPr>
        <w:tabs>
          <w:tab w:val="num" w:pos="2460"/>
        </w:tabs>
        <w:ind w:left="2460" w:hanging="360"/>
      </w:pPr>
      <w:rPr>
        <w:rFonts w:ascii="Wingdings" w:hAnsi="Wingdings" w:hint="default"/>
      </w:rPr>
    </w:lvl>
    <w:lvl w:ilvl="3" w:tplc="040C0001">
      <w:start w:val="1"/>
      <w:numFmt w:val="bullet"/>
      <w:lvlText w:val=""/>
      <w:lvlJc w:val="left"/>
      <w:pPr>
        <w:tabs>
          <w:tab w:val="num" w:pos="3180"/>
        </w:tabs>
        <w:ind w:left="3180" w:hanging="360"/>
      </w:pPr>
      <w:rPr>
        <w:rFonts w:ascii="Symbol" w:hAnsi="Symbol" w:hint="default"/>
      </w:rPr>
    </w:lvl>
    <w:lvl w:ilvl="4" w:tplc="040C0003">
      <w:start w:val="1"/>
      <w:numFmt w:val="bullet"/>
      <w:lvlText w:val="o"/>
      <w:lvlJc w:val="left"/>
      <w:pPr>
        <w:tabs>
          <w:tab w:val="num" w:pos="3900"/>
        </w:tabs>
        <w:ind w:left="3900" w:hanging="360"/>
      </w:pPr>
      <w:rPr>
        <w:rFonts w:ascii="Courier New" w:hAnsi="Courier New" w:hint="default"/>
      </w:rPr>
    </w:lvl>
    <w:lvl w:ilvl="5" w:tplc="040C0005">
      <w:start w:val="1"/>
      <w:numFmt w:val="bullet"/>
      <w:lvlText w:val=""/>
      <w:lvlJc w:val="left"/>
      <w:pPr>
        <w:tabs>
          <w:tab w:val="num" w:pos="4620"/>
        </w:tabs>
        <w:ind w:left="4620" w:hanging="360"/>
      </w:pPr>
      <w:rPr>
        <w:rFonts w:ascii="Wingdings" w:hAnsi="Wingdings" w:hint="default"/>
      </w:rPr>
    </w:lvl>
    <w:lvl w:ilvl="6" w:tplc="040C0001">
      <w:start w:val="1"/>
      <w:numFmt w:val="bullet"/>
      <w:lvlText w:val=""/>
      <w:lvlJc w:val="left"/>
      <w:pPr>
        <w:tabs>
          <w:tab w:val="num" w:pos="5340"/>
        </w:tabs>
        <w:ind w:left="5340" w:hanging="360"/>
      </w:pPr>
      <w:rPr>
        <w:rFonts w:ascii="Symbol" w:hAnsi="Symbol" w:hint="default"/>
      </w:rPr>
    </w:lvl>
    <w:lvl w:ilvl="7" w:tplc="040C0003">
      <w:start w:val="1"/>
      <w:numFmt w:val="bullet"/>
      <w:lvlText w:val="o"/>
      <w:lvlJc w:val="left"/>
      <w:pPr>
        <w:tabs>
          <w:tab w:val="num" w:pos="6060"/>
        </w:tabs>
        <w:ind w:left="6060" w:hanging="360"/>
      </w:pPr>
      <w:rPr>
        <w:rFonts w:ascii="Courier New" w:hAnsi="Courier New" w:hint="default"/>
      </w:rPr>
    </w:lvl>
    <w:lvl w:ilvl="8" w:tplc="040C0005">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3FD64758"/>
    <w:multiLevelType w:val="hybridMultilevel"/>
    <w:tmpl w:val="6D5E27DC"/>
    <w:lvl w:ilvl="0" w:tplc="5892438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E950D9"/>
    <w:multiLevelType w:val="hybridMultilevel"/>
    <w:tmpl w:val="731EC950"/>
    <w:lvl w:ilvl="0" w:tplc="040C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7E0D47"/>
    <w:multiLevelType w:val="hybridMultilevel"/>
    <w:tmpl w:val="00A89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A24E31"/>
    <w:multiLevelType w:val="hybridMultilevel"/>
    <w:tmpl w:val="B66E486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BAC5277"/>
    <w:multiLevelType w:val="hybridMultilevel"/>
    <w:tmpl w:val="E4AE8A22"/>
    <w:lvl w:ilvl="0" w:tplc="00F04F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0209CA"/>
    <w:multiLevelType w:val="hybridMultilevel"/>
    <w:tmpl w:val="96F24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F5FC4"/>
    <w:multiLevelType w:val="hybridMultilevel"/>
    <w:tmpl w:val="5D145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8F50AD"/>
    <w:multiLevelType w:val="multilevel"/>
    <w:tmpl w:val="989C3C6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53B6321C"/>
    <w:multiLevelType w:val="multilevel"/>
    <w:tmpl w:val="2C1468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58741490"/>
    <w:multiLevelType w:val="hybridMultilevel"/>
    <w:tmpl w:val="43488050"/>
    <w:lvl w:ilvl="0" w:tplc="90F21170">
      <w:numFmt w:val="bullet"/>
      <w:lvlText w:val=""/>
      <w:lvlJc w:val="left"/>
      <w:pPr>
        <w:ind w:left="720" w:hanging="360"/>
      </w:pPr>
      <w:rPr>
        <w:rFonts w:ascii="Symbol" w:eastAsia="Times New Roman" w:hAnsi="Symbol" w:cs="TTE15B42C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B7745D"/>
    <w:multiLevelType w:val="hybridMultilevel"/>
    <w:tmpl w:val="4B6CC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88225E"/>
    <w:multiLevelType w:val="hybridMultilevel"/>
    <w:tmpl w:val="6C7A2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7627EC"/>
    <w:multiLevelType w:val="hybridMultilevel"/>
    <w:tmpl w:val="980C82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3E92512"/>
    <w:multiLevelType w:val="hybridMultilevel"/>
    <w:tmpl w:val="3CF278B6"/>
    <w:lvl w:ilvl="0" w:tplc="DE24912E">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C27DC0"/>
    <w:multiLevelType w:val="multilevel"/>
    <w:tmpl w:val="EC74DA3C"/>
    <w:lvl w:ilvl="0">
      <w:start w:val="1"/>
      <w:numFmt w:val="bullet"/>
      <w:lvlText w:val=""/>
      <w:lvlJc w:val="left"/>
      <w:pPr>
        <w:tabs>
          <w:tab w:val="num" w:pos="787"/>
        </w:tabs>
        <w:ind w:left="787" w:hanging="360"/>
      </w:pPr>
      <w:rPr>
        <w:rFonts w:ascii="Symbol" w:hAnsi="Symbol" w:cs="Symbol" w:hint="default"/>
      </w:rPr>
    </w:lvl>
    <w:lvl w:ilvl="1">
      <w:start w:val="1"/>
      <w:numFmt w:val="bullet"/>
      <w:lvlText w:val="◦"/>
      <w:lvlJc w:val="left"/>
      <w:pPr>
        <w:tabs>
          <w:tab w:val="num" w:pos="1147"/>
        </w:tabs>
        <w:ind w:left="1147" w:hanging="360"/>
      </w:pPr>
      <w:rPr>
        <w:rFonts w:ascii="OpenSymbol" w:hAnsi="OpenSymbol" w:cs="OpenSymbol" w:hint="default"/>
      </w:rPr>
    </w:lvl>
    <w:lvl w:ilvl="2">
      <w:start w:val="1"/>
      <w:numFmt w:val="bullet"/>
      <w:lvlText w:val="▪"/>
      <w:lvlJc w:val="left"/>
      <w:pPr>
        <w:tabs>
          <w:tab w:val="num" w:pos="1507"/>
        </w:tabs>
        <w:ind w:left="1507" w:hanging="360"/>
      </w:pPr>
      <w:rPr>
        <w:rFonts w:ascii="OpenSymbol" w:hAnsi="OpenSymbol" w:cs="OpenSymbol" w:hint="default"/>
      </w:rPr>
    </w:lvl>
    <w:lvl w:ilvl="3">
      <w:start w:val="1"/>
      <w:numFmt w:val="bullet"/>
      <w:lvlText w:val=""/>
      <w:lvlJc w:val="left"/>
      <w:pPr>
        <w:tabs>
          <w:tab w:val="num" w:pos="1867"/>
        </w:tabs>
        <w:ind w:left="1867" w:hanging="360"/>
      </w:pPr>
      <w:rPr>
        <w:rFonts w:ascii="Symbol" w:hAnsi="Symbol" w:cs="Symbol" w:hint="default"/>
      </w:rPr>
    </w:lvl>
    <w:lvl w:ilvl="4">
      <w:start w:val="1"/>
      <w:numFmt w:val="bullet"/>
      <w:lvlText w:val="◦"/>
      <w:lvlJc w:val="left"/>
      <w:pPr>
        <w:tabs>
          <w:tab w:val="num" w:pos="2227"/>
        </w:tabs>
        <w:ind w:left="2227" w:hanging="360"/>
      </w:pPr>
      <w:rPr>
        <w:rFonts w:ascii="OpenSymbol" w:hAnsi="OpenSymbol" w:cs="OpenSymbol" w:hint="default"/>
      </w:rPr>
    </w:lvl>
    <w:lvl w:ilvl="5">
      <w:start w:val="1"/>
      <w:numFmt w:val="bullet"/>
      <w:lvlText w:val="▪"/>
      <w:lvlJc w:val="left"/>
      <w:pPr>
        <w:tabs>
          <w:tab w:val="num" w:pos="2587"/>
        </w:tabs>
        <w:ind w:left="2587" w:hanging="360"/>
      </w:pPr>
      <w:rPr>
        <w:rFonts w:ascii="OpenSymbol" w:hAnsi="OpenSymbol" w:cs="OpenSymbol" w:hint="default"/>
      </w:rPr>
    </w:lvl>
    <w:lvl w:ilvl="6">
      <w:start w:val="1"/>
      <w:numFmt w:val="bullet"/>
      <w:lvlText w:val=""/>
      <w:lvlJc w:val="left"/>
      <w:pPr>
        <w:tabs>
          <w:tab w:val="num" w:pos="2947"/>
        </w:tabs>
        <w:ind w:left="2947" w:hanging="360"/>
      </w:pPr>
      <w:rPr>
        <w:rFonts w:ascii="Symbol" w:hAnsi="Symbol" w:cs="Symbol" w:hint="default"/>
      </w:rPr>
    </w:lvl>
    <w:lvl w:ilvl="7">
      <w:start w:val="1"/>
      <w:numFmt w:val="bullet"/>
      <w:lvlText w:val="◦"/>
      <w:lvlJc w:val="left"/>
      <w:pPr>
        <w:tabs>
          <w:tab w:val="num" w:pos="3307"/>
        </w:tabs>
        <w:ind w:left="3307" w:hanging="360"/>
      </w:pPr>
      <w:rPr>
        <w:rFonts w:ascii="OpenSymbol" w:hAnsi="OpenSymbol" w:cs="OpenSymbol" w:hint="default"/>
      </w:rPr>
    </w:lvl>
    <w:lvl w:ilvl="8">
      <w:start w:val="1"/>
      <w:numFmt w:val="bullet"/>
      <w:lvlText w:val="▪"/>
      <w:lvlJc w:val="left"/>
      <w:pPr>
        <w:tabs>
          <w:tab w:val="num" w:pos="3667"/>
        </w:tabs>
        <w:ind w:left="3667" w:hanging="360"/>
      </w:pPr>
      <w:rPr>
        <w:rFonts w:ascii="OpenSymbol" w:hAnsi="OpenSymbol" w:cs="OpenSymbol" w:hint="default"/>
      </w:rPr>
    </w:lvl>
  </w:abstractNum>
  <w:abstractNum w:abstractNumId="28" w15:restartNumberingAfterBreak="0">
    <w:nsid w:val="76C23D37"/>
    <w:multiLevelType w:val="hybridMultilevel"/>
    <w:tmpl w:val="0F78A980"/>
    <w:lvl w:ilvl="0" w:tplc="DBDAD6AC">
      <w:start w:val="1"/>
      <w:numFmt w:val="bullet"/>
      <w:lvlText w:val=""/>
      <w:lvlJc w:val="left"/>
      <w:pPr>
        <w:ind w:left="294" w:hanging="360"/>
      </w:pPr>
      <w:rPr>
        <w:rFonts w:ascii="Symbol" w:hAnsi="Symbol" w:hint="default"/>
        <w:color w:val="auto"/>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9" w15:restartNumberingAfterBreak="0">
    <w:nsid w:val="78314FC1"/>
    <w:multiLevelType w:val="hybridMultilevel"/>
    <w:tmpl w:val="AEA2F1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83E26F3"/>
    <w:multiLevelType w:val="hybridMultilevel"/>
    <w:tmpl w:val="42C26D2C"/>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9517E11"/>
    <w:multiLevelType w:val="hybridMultilevel"/>
    <w:tmpl w:val="70FA9D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DB4AC4"/>
    <w:multiLevelType w:val="hybridMultilevel"/>
    <w:tmpl w:val="02D62F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9"/>
  </w:num>
  <w:num w:numId="4">
    <w:abstractNumId w:val="2"/>
  </w:num>
  <w:num w:numId="5">
    <w:abstractNumId w:val="22"/>
  </w:num>
  <w:num w:numId="6">
    <w:abstractNumId w:val="15"/>
  </w:num>
  <w:num w:numId="7">
    <w:abstractNumId w:val="24"/>
  </w:num>
  <w:num w:numId="8">
    <w:abstractNumId w:val="14"/>
  </w:num>
  <w:num w:numId="9">
    <w:abstractNumId w:val="16"/>
  </w:num>
  <w:num w:numId="10">
    <w:abstractNumId w:val="29"/>
  </w:num>
  <w:num w:numId="11">
    <w:abstractNumId w:val="30"/>
  </w:num>
  <w:num w:numId="12">
    <w:abstractNumId w:val="8"/>
  </w:num>
  <w:num w:numId="13">
    <w:abstractNumId w:val="12"/>
  </w:num>
  <w:num w:numId="14">
    <w:abstractNumId w:val="20"/>
  </w:num>
  <w:num w:numId="15">
    <w:abstractNumId w:val="5"/>
  </w:num>
  <w:num w:numId="16">
    <w:abstractNumId w:val="11"/>
  </w:num>
  <w:num w:numId="17">
    <w:abstractNumId w:val="7"/>
  </w:num>
  <w:num w:numId="18">
    <w:abstractNumId w:val="18"/>
  </w:num>
  <w:num w:numId="19">
    <w:abstractNumId w:val="3"/>
  </w:num>
  <w:num w:numId="20">
    <w:abstractNumId w:val="19"/>
  </w:num>
  <w:num w:numId="21">
    <w:abstractNumId w:val="0"/>
  </w:num>
  <w:num w:numId="22">
    <w:abstractNumId w:val="17"/>
  </w:num>
  <w:num w:numId="23">
    <w:abstractNumId w:val="26"/>
  </w:num>
  <w:num w:numId="24">
    <w:abstractNumId w:val="4"/>
  </w:num>
  <w:num w:numId="25">
    <w:abstractNumId w:val="23"/>
  </w:num>
  <w:num w:numId="26">
    <w:abstractNumId w:val="13"/>
  </w:num>
  <w:num w:numId="27">
    <w:abstractNumId w:val="1"/>
  </w:num>
  <w:num w:numId="28">
    <w:abstractNumId w:val="27"/>
  </w:num>
  <w:num w:numId="29">
    <w:abstractNumId w:val="21"/>
  </w:num>
  <w:num w:numId="30">
    <w:abstractNumId w:val="28"/>
  </w:num>
  <w:num w:numId="31">
    <w:abstractNumId w:val="6"/>
  </w:num>
  <w:num w:numId="32">
    <w:abstractNumId w:val="2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7A"/>
    <w:rsid w:val="000033F5"/>
    <w:rsid w:val="00017D07"/>
    <w:rsid w:val="00026611"/>
    <w:rsid w:val="000307C7"/>
    <w:rsid w:val="00035F53"/>
    <w:rsid w:val="00044ACA"/>
    <w:rsid w:val="000765EB"/>
    <w:rsid w:val="000773A7"/>
    <w:rsid w:val="000878A4"/>
    <w:rsid w:val="000905BA"/>
    <w:rsid w:val="00097963"/>
    <w:rsid w:val="000B2C93"/>
    <w:rsid w:val="000B515C"/>
    <w:rsid w:val="000C1B58"/>
    <w:rsid w:val="000C48D0"/>
    <w:rsid w:val="000F4430"/>
    <w:rsid w:val="00106FCE"/>
    <w:rsid w:val="00112A5B"/>
    <w:rsid w:val="001205B4"/>
    <w:rsid w:val="001A5204"/>
    <w:rsid w:val="001B52AE"/>
    <w:rsid w:val="001D1507"/>
    <w:rsid w:val="001E3787"/>
    <w:rsid w:val="002476D0"/>
    <w:rsid w:val="00256635"/>
    <w:rsid w:val="00261ACC"/>
    <w:rsid w:val="00264B57"/>
    <w:rsid w:val="00280492"/>
    <w:rsid w:val="00284B45"/>
    <w:rsid w:val="002E2F31"/>
    <w:rsid w:val="003104A3"/>
    <w:rsid w:val="003104D5"/>
    <w:rsid w:val="00321D5A"/>
    <w:rsid w:val="00334128"/>
    <w:rsid w:val="0033417A"/>
    <w:rsid w:val="00387B17"/>
    <w:rsid w:val="003938D0"/>
    <w:rsid w:val="003B52FB"/>
    <w:rsid w:val="003C47BC"/>
    <w:rsid w:val="0040613B"/>
    <w:rsid w:val="00433F54"/>
    <w:rsid w:val="004463B9"/>
    <w:rsid w:val="00475ECE"/>
    <w:rsid w:val="00476D2C"/>
    <w:rsid w:val="00497B56"/>
    <w:rsid w:val="004F295A"/>
    <w:rsid w:val="0050218C"/>
    <w:rsid w:val="00507F34"/>
    <w:rsid w:val="005360C3"/>
    <w:rsid w:val="0056285B"/>
    <w:rsid w:val="0057362E"/>
    <w:rsid w:val="005B067F"/>
    <w:rsid w:val="005B55FB"/>
    <w:rsid w:val="005C378F"/>
    <w:rsid w:val="005D2030"/>
    <w:rsid w:val="006129B7"/>
    <w:rsid w:val="00620719"/>
    <w:rsid w:val="006349D9"/>
    <w:rsid w:val="006375C7"/>
    <w:rsid w:val="00650D66"/>
    <w:rsid w:val="00687094"/>
    <w:rsid w:val="0070164B"/>
    <w:rsid w:val="00706EA3"/>
    <w:rsid w:val="007127A3"/>
    <w:rsid w:val="00743B30"/>
    <w:rsid w:val="00776BC4"/>
    <w:rsid w:val="007A02CB"/>
    <w:rsid w:val="007B6AD2"/>
    <w:rsid w:val="007C2BB6"/>
    <w:rsid w:val="007D03BE"/>
    <w:rsid w:val="00801D6D"/>
    <w:rsid w:val="00802B14"/>
    <w:rsid w:val="00804CFF"/>
    <w:rsid w:val="00886771"/>
    <w:rsid w:val="008905DE"/>
    <w:rsid w:val="00892756"/>
    <w:rsid w:val="008D2FFA"/>
    <w:rsid w:val="008D52FA"/>
    <w:rsid w:val="008E2110"/>
    <w:rsid w:val="00931031"/>
    <w:rsid w:val="009741BA"/>
    <w:rsid w:val="009A2809"/>
    <w:rsid w:val="009B234E"/>
    <w:rsid w:val="009D2C55"/>
    <w:rsid w:val="00A053C1"/>
    <w:rsid w:val="00A14C52"/>
    <w:rsid w:val="00A20D7E"/>
    <w:rsid w:val="00AB1268"/>
    <w:rsid w:val="00AB323E"/>
    <w:rsid w:val="00AD5C20"/>
    <w:rsid w:val="00B327A9"/>
    <w:rsid w:val="00B44D5F"/>
    <w:rsid w:val="00B466DF"/>
    <w:rsid w:val="00B50345"/>
    <w:rsid w:val="00B92C48"/>
    <w:rsid w:val="00B930DE"/>
    <w:rsid w:val="00BA42DD"/>
    <w:rsid w:val="00BA4896"/>
    <w:rsid w:val="00BB0503"/>
    <w:rsid w:val="00C20584"/>
    <w:rsid w:val="00C25DC1"/>
    <w:rsid w:val="00C35162"/>
    <w:rsid w:val="00C42331"/>
    <w:rsid w:val="00C83FC7"/>
    <w:rsid w:val="00C84967"/>
    <w:rsid w:val="00C92F53"/>
    <w:rsid w:val="00C96C07"/>
    <w:rsid w:val="00CA6B37"/>
    <w:rsid w:val="00CB4BD8"/>
    <w:rsid w:val="00CB669A"/>
    <w:rsid w:val="00CD7B0C"/>
    <w:rsid w:val="00D14EC9"/>
    <w:rsid w:val="00D17670"/>
    <w:rsid w:val="00D76CA1"/>
    <w:rsid w:val="00D84370"/>
    <w:rsid w:val="00D92013"/>
    <w:rsid w:val="00DB2641"/>
    <w:rsid w:val="00DE4EDD"/>
    <w:rsid w:val="00DE5800"/>
    <w:rsid w:val="00DF06FF"/>
    <w:rsid w:val="00E0279C"/>
    <w:rsid w:val="00E02FD2"/>
    <w:rsid w:val="00E22C30"/>
    <w:rsid w:val="00E36734"/>
    <w:rsid w:val="00E457D7"/>
    <w:rsid w:val="00E55EFC"/>
    <w:rsid w:val="00E75BA0"/>
    <w:rsid w:val="00E808F6"/>
    <w:rsid w:val="00E977D8"/>
    <w:rsid w:val="00E97CB1"/>
    <w:rsid w:val="00EF0B41"/>
    <w:rsid w:val="00F653C6"/>
    <w:rsid w:val="00F82E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B0B8"/>
  <w15:chartTrackingRefBased/>
  <w15:docId w15:val="{F0417940-3734-429D-9E9E-A7E4F320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6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20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92F53"/>
    <w:pPr>
      <w:spacing w:after="0" w:line="240" w:lineRule="auto"/>
      <w:ind w:left="720"/>
    </w:pPr>
    <w:rPr>
      <w:rFonts w:ascii="Calibri" w:hAnsi="Calibri" w:cs="Calibri"/>
    </w:rPr>
  </w:style>
  <w:style w:type="paragraph" w:styleId="Retraitcorpsdetexte">
    <w:name w:val="Body Text Indent"/>
    <w:basedOn w:val="Normal"/>
    <w:link w:val="RetraitcorpsdetexteCar"/>
    <w:uiPriority w:val="99"/>
    <w:semiHidden/>
    <w:unhideWhenUsed/>
    <w:rsid w:val="000765EB"/>
    <w:pPr>
      <w:spacing w:after="120" w:line="276" w:lineRule="auto"/>
      <w:ind w:left="283"/>
    </w:pPr>
  </w:style>
  <w:style w:type="character" w:customStyle="1" w:styleId="RetraitcorpsdetexteCar">
    <w:name w:val="Retrait corps de texte Car"/>
    <w:basedOn w:val="Policepardfaut"/>
    <w:link w:val="Retraitcorpsdetexte"/>
    <w:uiPriority w:val="99"/>
    <w:semiHidden/>
    <w:rsid w:val="000765EB"/>
  </w:style>
  <w:style w:type="paragraph" w:customStyle="1" w:styleId="Standard">
    <w:name w:val="Standard"/>
    <w:rsid w:val="000765E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Lienhypertexte">
    <w:name w:val="Hyperlink"/>
    <w:basedOn w:val="Policepardfaut"/>
    <w:uiPriority w:val="99"/>
    <w:unhideWhenUsed/>
    <w:rsid w:val="000765EB"/>
    <w:rPr>
      <w:color w:val="0563C1" w:themeColor="hyperlink"/>
      <w:u w:val="single"/>
    </w:rPr>
  </w:style>
  <w:style w:type="paragraph" w:styleId="Textedebulles">
    <w:name w:val="Balloon Text"/>
    <w:basedOn w:val="Normal"/>
    <w:link w:val="TextedebullesCar"/>
    <w:uiPriority w:val="99"/>
    <w:semiHidden/>
    <w:unhideWhenUsed/>
    <w:rsid w:val="009D2C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2C55"/>
    <w:rPr>
      <w:rFonts w:ascii="Segoe UI" w:hAnsi="Segoe UI" w:cs="Segoe UI"/>
      <w:sz w:val="18"/>
      <w:szCs w:val="18"/>
    </w:rPr>
  </w:style>
  <w:style w:type="paragraph" w:styleId="Sansinterligne">
    <w:name w:val="No Spacing"/>
    <w:uiPriority w:val="1"/>
    <w:qFormat/>
    <w:rsid w:val="00804CFF"/>
    <w:pPr>
      <w:spacing w:after="0" w:line="240" w:lineRule="auto"/>
    </w:pPr>
    <w:rPr>
      <w:rFonts w:ascii="Calibri" w:eastAsia="Calibri" w:hAnsi="Calibri" w:cs="Times New Roman"/>
    </w:rPr>
  </w:style>
  <w:style w:type="table" w:styleId="Tableausimple2">
    <w:name w:val="Plain Table 2"/>
    <w:basedOn w:val="TableauNormal"/>
    <w:uiPriority w:val="42"/>
    <w:rsid w:val="00804CF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7C2BB6"/>
    <w:pPr>
      <w:spacing w:before="100" w:beforeAutospacing="1" w:after="142" w:line="276" w:lineRule="auto"/>
    </w:pPr>
    <w:rPr>
      <w:rFonts w:ascii="Times New Roman" w:eastAsia="Times New Roman" w:hAnsi="Times New Roman" w:cs="Times New Roman"/>
      <w:sz w:val="20"/>
      <w:szCs w:val="20"/>
      <w:lang w:eastAsia="fr-FR"/>
    </w:rPr>
  </w:style>
  <w:style w:type="paragraph" w:customStyle="1" w:styleId="AL-F">
    <w:name w:val="AL-F"/>
    <w:rsid w:val="00E97CB1"/>
    <w:pPr>
      <w:widowControl w:val="0"/>
      <w:autoSpaceDE w:val="0"/>
      <w:autoSpaceDN w:val="0"/>
      <w:adjustRightInd w:val="0"/>
      <w:spacing w:after="0" w:line="240" w:lineRule="auto"/>
    </w:pPr>
    <w:rPr>
      <w:rFonts w:ascii="Verdana" w:eastAsia="Times New Roman" w:hAnsi="Verdana" w:cs="Verdana"/>
      <w:b/>
      <w:bCs/>
      <w:sz w:val="24"/>
      <w:szCs w:val="24"/>
      <w:lang w:eastAsia="fr-FR"/>
    </w:rPr>
  </w:style>
  <w:style w:type="character" w:styleId="lev">
    <w:name w:val="Strong"/>
    <w:basedOn w:val="Policepardfaut"/>
    <w:uiPriority w:val="22"/>
    <w:qFormat/>
    <w:rsid w:val="00497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935366">
      <w:bodyDiv w:val="1"/>
      <w:marLeft w:val="0"/>
      <w:marRight w:val="0"/>
      <w:marTop w:val="0"/>
      <w:marBottom w:val="0"/>
      <w:divBdr>
        <w:top w:val="none" w:sz="0" w:space="0" w:color="auto"/>
        <w:left w:val="none" w:sz="0" w:space="0" w:color="auto"/>
        <w:bottom w:val="none" w:sz="0" w:space="0" w:color="auto"/>
        <w:right w:val="none" w:sz="0" w:space="0" w:color="auto"/>
      </w:divBdr>
    </w:div>
    <w:div w:id="315382869">
      <w:bodyDiv w:val="1"/>
      <w:marLeft w:val="0"/>
      <w:marRight w:val="0"/>
      <w:marTop w:val="0"/>
      <w:marBottom w:val="0"/>
      <w:divBdr>
        <w:top w:val="none" w:sz="0" w:space="0" w:color="auto"/>
        <w:left w:val="none" w:sz="0" w:space="0" w:color="auto"/>
        <w:bottom w:val="none" w:sz="0" w:space="0" w:color="auto"/>
        <w:right w:val="none" w:sz="0" w:space="0" w:color="auto"/>
      </w:divBdr>
    </w:div>
    <w:div w:id="598220013">
      <w:bodyDiv w:val="1"/>
      <w:marLeft w:val="0"/>
      <w:marRight w:val="0"/>
      <w:marTop w:val="0"/>
      <w:marBottom w:val="0"/>
      <w:divBdr>
        <w:top w:val="none" w:sz="0" w:space="0" w:color="auto"/>
        <w:left w:val="none" w:sz="0" w:space="0" w:color="auto"/>
        <w:bottom w:val="none" w:sz="0" w:space="0" w:color="auto"/>
        <w:right w:val="none" w:sz="0" w:space="0" w:color="auto"/>
      </w:divBdr>
    </w:div>
    <w:div w:id="792016195">
      <w:bodyDiv w:val="1"/>
      <w:marLeft w:val="0"/>
      <w:marRight w:val="0"/>
      <w:marTop w:val="0"/>
      <w:marBottom w:val="0"/>
      <w:divBdr>
        <w:top w:val="none" w:sz="0" w:space="0" w:color="auto"/>
        <w:left w:val="none" w:sz="0" w:space="0" w:color="auto"/>
        <w:bottom w:val="none" w:sz="0" w:space="0" w:color="auto"/>
        <w:right w:val="none" w:sz="0" w:space="0" w:color="auto"/>
      </w:divBdr>
    </w:div>
    <w:div w:id="1829127749">
      <w:bodyDiv w:val="1"/>
      <w:marLeft w:val="0"/>
      <w:marRight w:val="0"/>
      <w:marTop w:val="0"/>
      <w:marBottom w:val="0"/>
      <w:divBdr>
        <w:top w:val="none" w:sz="0" w:space="0" w:color="auto"/>
        <w:left w:val="none" w:sz="0" w:space="0" w:color="auto"/>
        <w:bottom w:val="none" w:sz="0" w:space="0" w:color="auto"/>
        <w:right w:val="none" w:sz="0" w:space="0" w:color="auto"/>
      </w:divBdr>
    </w:div>
    <w:div w:id="1886405886">
      <w:bodyDiv w:val="1"/>
      <w:marLeft w:val="0"/>
      <w:marRight w:val="0"/>
      <w:marTop w:val="0"/>
      <w:marBottom w:val="0"/>
      <w:divBdr>
        <w:top w:val="none" w:sz="0" w:space="0" w:color="auto"/>
        <w:left w:val="none" w:sz="0" w:space="0" w:color="auto"/>
        <w:bottom w:val="none" w:sz="0" w:space="0" w:color="auto"/>
        <w:right w:val="none" w:sz="0" w:space="0" w:color="auto"/>
      </w:divBdr>
    </w:div>
    <w:div w:id="1936476151">
      <w:bodyDiv w:val="1"/>
      <w:marLeft w:val="0"/>
      <w:marRight w:val="0"/>
      <w:marTop w:val="0"/>
      <w:marBottom w:val="0"/>
      <w:divBdr>
        <w:top w:val="none" w:sz="0" w:space="0" w:color="auto"/>
        <w:left w:val="none" w:sz="0" w:space="0" w:color="auto"/>
        <w:bottom w:val="none" w:sz="0" w:space="0" w:color="auto"/>
        <w:right w:val="none" w:sz="0" w:space="0" w:color="auto"/>
      </w:divBdr>
    </w:div>
    <w:div w:id="19731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1355</Words>
  <Characters>7457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21</cp:revision>
  <cp:lastPrinted>2024-02-29T14:03:00Z</cp:lastPrinted>
  <dcterms:created xsi:type="dcterms:W3CDTF">2023-11-21T13:40:00Z</dcterms:created>
  <dcterms:modified xsi:type="dcterms:W3CDTF">2024-04-04T12:16:00Z</dcterms:modified>
</cp:coreProperties>
</file>